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FDC3B9" w14:textId="77777777" w:rsidR="008D65FB" w:rsidRDefault="008D65FB"/>
    <w:tbl>
      <w:tblPr>
        <w:tblStyle w:val="Grigliatabella"/>
        <w:tblW w:w="0" w:type="auto"/>
        <w:tblInd w:w="421" w:type="dxa"/>
        <w:tblLook w:val="04A0" w:firstRow="1" w:lastRow="0" w:firstColumn="1" w:lastColumn="0" w:noHBand="0" w:noVBand="1"/>
      </w:tblPr>
      <w:tblGrid>
        <w:gridCol w:w="9922"/>
      </w:tblGrid>
      <w:tr w:rsidR="003576AF" w14:paraId="555B69D8" w14:textId="77777777" w:rsidTr="00722507">
        <w:tc>
          <w:tcPr>
            <w:tcW w:w="9922" w:type="dxa"/>
          </w:tcPr>
          <w:p w14:paraId="7ECC17C0" w14:textId="4C6464BD" w:rsidR="00783C67" w:rsidRDefault="00783C67" w:rsidP="003576AF"/>
          <w:p w14:paraId="427978B5" w14:textId="6E6AE026" w:rsidR="004321A7" w:rsidRPr="008D65FB" w:rsidRDefault="008D65FB" w:rsidP="003576AF">
            <w:pPr>
              <w:rPr>
                <w:sz w:val="20"/>
                <w:szCs w:val="20"/>
              </w:rPr>
            </w:pPr>
            <w:r w:rsidRPr="008D65FB">
              <w:rPr>
                <w:rFonts w:ascii="Calibri" w:eastAsia="Times New Roman" w:hAnsi="Calibri" w:cs="Times New Roman"/>
                <w:color w:val="000000"/>
                <w:kern w:val="28"/>
                <w:sz w:val="20"/>
                <w:szCs w:val="20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8D65FB">
              <w:rPr>
                <w:rFonts w:ascii="Calibri" w:eastAsia="Times New Roman" w:hAnsi="Calibri" w:cs="Times New Roman"/>
                <w:color w:val="000000"/>
                <w:kern w:val="28"/>
                <w:sz w:val="20"/>
                <w:szCs w:val="20"/>
                <w:lang w:eastAsia="it-IT"/>
              </w:rPr>
              <w:instrText xml:space="preserve"> FORMTEXT </w:instrText>
            </w:r>
            <w:r w:rsidRPr="008D65FB">
              <w:rPr>
                <w:rFonts w:ascii="Calibri" w:eastAsia="Times New Roman" w:hAnsi="Calibri" w:cs="Times New Roman"/>
                <w:color w:val="000000"/>
                <w:kern w:val="28"/>
                <w:sz w:val="20"/>
                <w:szCs w:val="20"/>
                <w:lang w:eastAsia="it-IT"/>
              </w:rPr>
            </w:r>
            <w:r w:rsidRPr="008D65FB">
              <w:rPr>
                <w:rFonts w:ascii="Calibri" w:eastAsia="Times New Roman" w:hAnsi="Calibri" w:cs="Times New Roman"/>
                <w:color w:val="000000"/>
                <w:kern w:val="28"/>
                <w:sz w:val="20"/>
                <w:szCs w:val="20"/>
                <w:lang w:eastAsia="it-IT"/>
              </w:rPr>
              <w:fldChar w:fldCharType="separate"/>
            </w:r>
            <w:r w:rsidRPr="008D65FB">
              <w:rPr>
                <w:rFonts w:ascii="Calibri" w:eastAsia="Times New Roman" w:hAnsi="Calibri" w:cs="Times New Roman"/>
                <w:noProof/>
                <w:color w:val="000000"/>
                <w:kern w:val="28"/>
                <w:sz w:val="20"/>
                <w:szCs w:val="20"/>
                <w:lang w:eastAsia="it-IT"/>
              </w:rPr>
              <w:t> </w:t>
            </w:r>
            <w:r w:rsidRPr="008D65FB">
              <w:rPr>
                <w:rFonts w:ascii="Calibri" w:eastAsia="Times New Roman" w:hAnsi="Calibri" w:cs="Times New Roman"/>
                <w:noProof/>
                <w:color w:val="000000"/>
                <w:kern w:val="28"/>
                <w:sz w:val="20"/>
                <w:szCs w:val="20"/>
                <w:lang w:eastAsia="it-IT"/>
              </w:rPr>
              <w:t> </w:t>
            </w:r>
            <w:r w:rsidRPr="008D65FB">
              <w:rPr>
                <w:rFonts w:ascii="Calibri" w:eastAsia="Times New Roman" w:hAnsi="Calibri" w:cs="Times New Roman"/>
                <w:noProof/>
                <w:color w:val="000000"/>
                <w:kern w:val="28"/>
                <w:sz w:val="20"/>
                <w:szCs w:val="20"/>
                <w:lang w:eastAsia="it-IT"/>
              </w:rPr>
              <w:t> </w:t>
            </w:r>
            <w:r w:rsidRPr="008D65FB">
              <w:rPr>
                <w:rFonts w:ascii="Calibri" w:eastAsia="Times New Roman" w:hAnsi="Calibri" w:cs="Times New Roman"/>
                <w:noProof/>
                <w:color w:val="000000"/>
                <w:kern w:val="28"/>
                <w:sz w:val="20"/>
                <w:szCs w:val="20"/>
                <w:lang w:eastAsia="it-IT"/>
              </w:rPr>
              <w:t> </w:t>
            </w:r>
            <w:r w:rsidRPr="008D65FB">
              <w:rPr>
                <w:rFonts w:ascii="Calibri" w:eastAsia="Times New Roman" w:hAnsi="Calibri" w:cs="Times New Roman"/>
                <w:noProof/>
                <w:color w:val="000000"/>
                <w:kern w:val="28"/>
                <w:sz w:val="20"/>
                <w:szCs w:val="20"/>
                <w:lang w:eastAsia="it-IT"/>
              </w:rPr>
              <w:t> </w:t>
            </w:r>
            <w:r w:rsidRPr="008D65FB">
              <w:rPr>
                <w:rFonts w:ascii="Calibri" w:eastAsia="Times New Roman" w:hAnsi="Calibri" w:cs="Times New Roman"/>
                <w:color w:val="000000"/>
                <w:kern w:val="28"/>
                <w:sz w:val="20"/>
                <w:szCs w:val="20"/>
                <w:lang w:eastAsia="it-IT"/>
              </w:rPr>
              <w:fldChar w:fldCharType="end"/>
            </w:r>
          </w:p>
          <w:p w14:paraId="44EFDEBD" w14:textId="3E12DBCC" w:rsidR="008D65FB" w:rsidRDefault="008D65FB" w:rsidP="003576AF"/>
          <w:p w14:paraId="5BEDB932" w14:textId="77777777" w:rsidR="00952218" w:rsidRDefault="00952218" w:rsidP="003576AF"/>
          <w:p w14:paraId="3E3A1599" w14:textId="77777777" w:rsidR="003576AF" w:rsidRDefault="003576AF" w:rsidP="003576AF"/>
        </w:tc>
      </w:tr>
    </w:tbl>
    <w:p w14:paraId="3D010ED5" w14:textId="42FC419F" w:rsidR="003576AF" w:rsidRDefault="003576AF" w:rsidP="003576AF"/>
    <w:p w14:paraId="0E0942AB" w14:textId="2F507DC1" w:rsidR="00783C67" w:rsidRDefault="00FE13F3" w:rsidP="0085274D">
      <w:pPr>
        <w:pStyle w:val="Paragrafoelenco"/>
        <w:ind w:left="284"/>
        <w:jc w:val="center"/>
        <w:rPr>
          <w:rFonts w:asciiTheme="minorHAnsi" w:hAnsiTheme="minorHAnsi" w:cstheme="minorHAnsi"/>
          <w:b/>
          <w:bCs/>
          <w:sz w:val="20"/>
          <w:szCs w:val="20"/>
          <w:lang w:val="it-IT"/>
        </w:rPr>
      </w:pPr>
      <w:r>
        <w:rPr>
          <w:rFonts w:asciiTheme="minorHAnsi" w:hAnsiTheme="minorHAnsi" w:cstheme="minorHAnsi"/>
          <w:b/>
          <w:bCs/>
          <w:sz w:val="20"/>
          <w:szCs w:val="20"/>
          <w:lang w:val="it-IT"/>
        </w:rPr>
        <w:t xml:space="preserve">Allegato “E“ </w:t>
      </w:r>
    </w:p>
    <w:p w14:paraId="29D19E2E" w14:textId="09FD0B56" w:rsidR="00433CBA" w:rsidRDefault="004172C6" w:rsidP="0085274D">
      <w:pPr>
        <w:pStyle w:val="Paragrafoelenco"/>
        <w:ind w:left="284"/>
        <w:jc w:val="center"/>
        <w:rPr>
          <w:rFonts w:asciiTheme="minorHAnsi" w:hAnsiTheme="minorHAnsi" w:cstheme="minorHAnsi"/>
          <w:b/>
          <w:bCs/>
          <w:sz w:val="20"/>
          <w:szCs w:val="20"/>
          <w:lang w:val="it-IT"/>
        </w:rPr>
      </w:pPr>
      <w:r w:rsidRPr="004172C6">
        <w:rPr>
          <w:rFonts w:asciiTheme="minorHAnsi" w:hAnsiTheme="minorHAnsi" w:cstheme="minorHAnsi"/>
          <w:b/>
          <w:bCs/>
          <w:sz w:val="20"/>
          <w:szCs w:val="20"/>
          <w:lang w:val="it-IT"/>
        </w:rPr>
        <w:t>T</w:t>
      </w:r>
      <w:r w:rsidR="00433CBA" w:rsidRPr="004172C6">
        <w:rPr>
          <w:rFonts w:asciiTheme="minorHAnsi" w:hAnsiTheme="minorHAnsi" w:cstheme="minorHAnsi"/>
          <w:b/>
          <w:bCs/>
          <w:sz w:val="20"/>
          <w:szCs w:val="20"/>
          <w:lang w:val="it-IT"/>
        </w:rPr>
        <w:t xml:space="preserve">abella limiti di indennizzo e tabella indennizzi </w:t>
      </w:r>
      <w:r w:rsidR="0085274D">
        <w:rPr>
          <w:rFonts w:asciiTheme="minorHAnsi" w:hAnsiTheme="minorHAnsi" w:cstheme="minorHAnsi"/>
          <w:b/>
          <w:bCs/>
          <w:sz w:val="20"/>
          <w:szCs w:val="20"/>
          <w:lang w:val="it-IT"/>
        </w:rPr>
        <w:t>i</w:t>
      </w:r>
      <w:r w:rsidR="0085274D" w:rsidRPr="0085274D">
        <w:rPr>
          <w:rFonts w:asciiTheme="minorHAnsi" w:hAnsiTheme="minorHAnsi" w:cstheme="minorHAnsi"/>
          <w:b/>
          <w:bCs/>
          <w:sz w:val="20"/>
          <w:szCs w:val="20"/>
          <w:lang w:val="it-IT"/>
        </w:rPr>
        <w:t>nvalidità</w:t>
      </w:r>
      <w:r w:rsidR="0085274D" w:rsidRPr="004172C6">
        <w:rPr>
          <w:rFonts w:asciiTheme="minorHAnsi" w:hAnsiTheme="minorHAnsi" w:cstheme="minorHAnsi"/>
          <w:b/>
          <w:bCs/>
          <w:sz w:val="20"/>
          <w:szCs w:val="20"/>
          <w:lang w:val="it-IT"/>
        </w:rPr>
        <w:t xml:space="preserve"> </w:t>
      </w:r>
      <w:r w:rsidR="00433CBA" w:rsidRPr="004172C6">
        <w:rPr>
          <w:rFonts w:asciiTheme="minorHAnsi" w:hAnsiTheme="minorHAnsi" w:cstheme="minorHAnsi"/>
          <w:b/>
          <w:bCs/>
          <w:sz w:val="20"/>
          <w:szCs w:val="20"/>
          <w:lang w:val="it-IT"/>
        </w:rPr>
        <w:t>permanente</w:t>
      </w:r>
      <w:r w:rsidR="003576AF">
        <w:rPr>
          <w:rFonts w:asciiTheme="minorHAnsi" w:hAnsiTheme="minorHAnsi" w:cstheme="minorHAnsi"/>
          <w:b/>
          <w:bCs/>
          <w:sz w:val="20"/>
          <w:szCs w:val="20"/>
          <w:lang w:val="it-IT"/>
        </w:rPr>
        <w:t xml:space="preserve"> </w:t>
      </w:r>
      <w:r w:rsidR="00E41595">
        <w:rPr>
          <w:rFonts w:asciiTheme="minorHAnsi" w:hAnsiTheme="minorHAnsi" w:cstheme="minorHAnsi"/>
          <w:b/>
          <w:bCs/>
          <w:sz w:val="20"/>
          <w:szCs w:val="20"/>
          <w:lang w:val="it-IT"/>
        </w:rPr>
        <w:t xml:space="preserve">– PREMIO PRO CAPITE € </w:t>
      </w:r>
      <w:r w:rsidR="001C58E3">
        <w:rPr>
          <w:rFonts w:asciiTheme="minorHAnsi" w:hAnsiTheme="minorHAnsi" w:cstheme="minorHAnsi"/>
          <w:b/>
          <w:bCs/>
          <w:sz w:val="20"/>
          <w:szCs w:val="20"/>
          <w:lang w:val="it-IT"/>
        </w:rPr>
        <w:t>7,0</w:t>
      </w:r>
      <w:r w:rsidR="00326C3A">
        <w:rPr>
          <w:rFonts w:asciiTheme="minorHAnsi" w:hAnsiTheme="minorHAnsi" w:cstheme="minorHAnsi"/>
          <w:b/>
          <w:bCs/>
          <w:sz w:val="20"/>
          <w:szCs w:val="20"/>
          <w:lang w:val="it-IT"/>
        </w:rPr>
        <w:t>0</w:t>
      </w:r>
    </w:p>
    <w:p w14:paraId="5DE1C079" w14:textId="77777777" w:rsidR="0085274D" w:rsidRPr="00F3729A" w:rsidRDefault="0085274D" w:rsidP="0030059D">
      <w:pPr>
        <w:pStyle w:val="Paragrafoelenco"/>
        <w:ind w:left="284"/>
        <w:rPr>
          <w:rFonts w:asciiTheme="minorHAnsi" w:hAnsiTheme="minorHAnsi" w:cstheme="minorHAnsi"/>
          <w:b/>
          <w:bCs/>
          <w:sz w:val="10"/>
          <w:szCs w:val="10"/>
          <w:lang w:val="it-IT"/>
        </w:rPr>
      </w:pPr>
    </w:p>
    <w:p w14:paraId="48F24947" w14:textId="2F8A3237" w:rsidR="008064CA" w:rsidRPr="00E46EB4" w:rsidRDefault="008064CA" w:rsidP="008064CA">
      <w:pPr>
        <w:spacing w:line="240" w:lineRule="exact"/>
        <w:rPr>
          <w:rFonts w:asciiTheme="minorHAnsi" w:hAnsiTheme="minorHAnsi" w:cstheme="minorHAnsi"/>
          <w:b/>
          <w:bCs/>
          <w:sz w:val="20"/>
          <w:szCs w:val="20"/>
          <w:lang w:val="it-IT"/>
        </w:rPr>
      </w:pPr>
      <w:r w:rsidRPr="00E46EB4">
        <w:rPr>
          <w:rFonts w:asciiTheme="minorHAnsi" w:hAnsiTheme="minorHAnsi" w:cstheme="minorHAnsi"/>
          <w:b/>
          <w:bCs/>
          <w:sz w:val="20"/>
          <w:szCs w:val="20"/>
          <w:lang w:val="it-IT"/>
        </w:rPr>
        <w:tab/>
      </w:r>
      <w:r w:rsidRPr="00A61DED">
        <w:rPr>
          <w:rFonts w:asciiTheme="minorHAnsi" w:hAnsiTheme="minorHAnsi" w:cstheme="minorHAnsi"/>
          <w:b/>
          <w:bCs/>
          <w:sz w:val="20"/>
          <w:szCs w:val="20"/>
          <w:lang w:val="it-IT"/>
        </w:rPr>
        <w:t>Il sottoscritto</w:t>
      </w:r>
      <w:r w:rsidRPr="00E46EB4">
        <w:rPr>
          <w:rFonts w:asciiTheme="minorHAnsi" w:hAnsiTheme="minorHAnsi" w:cstheme="minorHAnsi"/>
          <w:b/>
          <w:bCs/>
          <w:sz w:val="20"/>
          <w:szCs w:val="20"/>
          <w:lang w:val="it-IT"/>
        </w:rPr>
        <w:t xml:space="preserve"> </w:t>
      </w:r>
      <w:r w:rsidRPr="002C112D">
        <w:rPr>
          <w:rFonts w:ascii="Calibri" w:eastAsia="Times New Roman" w:hAnsi="Calibri" w:cs="Times New Roman"/>
          <w:color w:val="000000"/>
          <w:kern w:val="28"/>
          <w:sz w:val="20"/>
          <w:szCs w:val="20"/>
          <w:lang w:eastAsia="it-IT"/>
        </w:rPr>
        <w:fldChar w:fldCharType="begin">
          <w:ffData>
            <w:name w:val="Testo6"/>
            <w:enabled/>
            <w:calcOnExit w:val="0"/>
            <w:textInput/>
          </w:ffData>
        </w:fldChar>
      </w:r>
      <w:r w:rsidRPr="00E46EB4">
        <w:rPr>
          <w:rFonts w:ascii="Calibri" w:eastAsia="Times New Roman" w:hAnsi="Calibri" w:cs="Times New Roman"/>
          <w:color w:val="000000"/>
          <w:kern w:val="28"/>
          <w:sz w:val="20"/>
          <w:szCs w:val="20"/>
          <w:lang w:val="it-IT" w:eastAsia="it-IT"/>
        </w:rPr>
        <w:instrText xml:space="preserve"> FORMTEXT </w:instrText>
      </w:r>
      <w:r w:rsidRPr="002C112D">
        <w:rPr>
          <w:rFonts w:ascii="Calibri" w:eastAsia="Times New Roman" w:hAnsi="Calibri" w:cs="Times New Roman"/>
          <w:color w:val="000000"/>
          <w:kern w:val="28"/>
          <w:sz w:val="20"/>
          <w:szCs w:val="20"/>
          <w:lang w:eastAsia="it-IT"/>
        </w:rPr>
      </w:r>
      <w:r w:rsidRPr="002C112D">
        <w:rPr>
          <w:rFonts w:ascii="Calibri" w:eastAsia="Times New Roman" w:hAnsi="Calibri" w:cs="Times New Roman"/>
          <w:color w:val="000000"/>
          <w:kern w:val="28"/>
          <w:sz w:val="20"/>
          <w:szCs w:val="20"/>
          <w:lang w:eastAsia="it-IT"/>
        </w:rPr>
        <w:fldChar w:fldCharType="separate"/>
      </w:r>
      <w:r w:rsidRPr="002C112D">
        <w:rPr>
          <w:rFonts w:ascii="Calibri" w:eastAsia="Times New Roman" w:hAnsi="Calibri" w:cs="Times New Roman"/>
          <w:noProof/>
          <w:color w:val="000000"/>
          <w:kern w:val="28"/>
          <w:sz w:val="20"/>
          <w:szCs w:val="20"/>
          <w:lang w:eastAsia="it-IT"/>
        </w:rPr>
        <w:t> </w:t>
      </w:r>
      <w:r w:rsidRPr="002C112D">
        <w:rPr>
          <w:rFonts w:ascii="Calibri" w:eastAsia="Times New Roman" w:hAnsi="Calibri" w:cs="Times New Roman"/>
          <w:noProof/>
          <w:color w:val="000000"/>
          <w:kern w:val="28"/>
          <w:sz w:val="20"/>
          <w:szCs w:val="20"/>
          <w:lang w:eastAsia="it-IT"/>
        </w:rPr>
        <w:t> </w:t>
      </w:r>
      <w:r w:rsidRPr="002C112D">
        <w:rPr>
          <w:rFonts w:ascii="Calibri" w:eastAsia="Times New Roman" w:hAnsi="Calibri" w:cs="Times New Roman"/>
          <w:noProof/>
          <w:color w:val="000000"/>
          <w:kern w:val="28"/>
          <w:sz w:val="20"/>
          <w:szCs w:val="20"/>
          <w:lang w:eastAsia="it-IT"/>
        </w:rPr>
        <w:t> </w:t>
      </w:r>
      <w:r w:rsidRPr="002C112D">
        <w:rPr>
          <w:rFonts w:ascii="Calibri" w:eastAsia="Times New Roman" w:hAnsi="Calibri" w:cs="Times New Roman"/>
          <w:noProof/>
          <w:color w:val="000000"/>
          <w:kern w:val="28"/>
          <w:sz w:val="20"/>
          <w:szCs w:val="20"/>
          <w:lang w:eastAsia="it-IT"/>
        </w:rPr>
        <w:t> </w:t>
      </w:r>
      <w:r w:rsidRPr="002C112D">
        <w:rPr>
          <w:rFonts w:ascii="Calibri" w:eastAsia="Times New Roman" w:hAnsi="Calibri" w:cs="Times New Roman"/>
          <w:noProof/>
          <w:color w:val="000000"/>
          <w:kern w:val="28"/>
          <w:sz w:val="20"/>
          <w:szCs w:val="20"/>
          <w:lang w:eastAsia="it-IT"/>
        </w:rPr>
        <w:t> </w:t>
      </w:r>
      <w:r w:rsidRPr="002C112D">
        <w:rPr>
          <w:rFonts w:ascii="Calibri" w:eastAsia="Times New Roman" w:hAnsi="Calibri" w:cs="Times New Roman"/>
          <w:color w:val="000000"/>
          <w:kern w:val="28"/>
          <w:sz w:val="20"/>
          <w:szCs w:val="20"/>
          <w:lang w:eastAsia="it-IT"/>
        </w:rPr>
        <w:fldChar w:fldCharType="end"/>
      </w:r>
    </w:p>
    <w:p w14:paraId="7F5277D6" w14:textId="11F20D80" w:rsidR="008064CA" w:rsidRPr="00E46EB4" w:rsidRDefault="008064CA" w:rsidP="00255B15">
      <w:pPr>
        <w:spacing w:line="240" w:lineRule="exact"/>
        <w:ind w:left="743"/>
        <w:rPr>
          <w:rFonts w:asciiTheme="minorHAnsi" w:hAnsiTheme="minorHAnsi" w:cstheme="minorHAnsi"/>
          <w:b/>
          <w:bCs/>
          <w:sz w:val="20"/>
          <w:szCs w:val="20"/>
          <w:lang w:val="it-IT"/>
        </w:rPr>
      </w:pPr>
    </w:p>
    <w:p w14:paraId="4C4681F5" w14:textId="4A8601AD" w:rsidR="008064CA" w:rsidRPr="00E46EB4" w:rsidRDefault="008064CA" w:rsidP="00255B15">
      <w:pPr>
        <w:spacing w:after="120"/>
        <w:ind w:left="743" w:right="685"/>
        <w:jc w:val="both"/>
        <w:rPr>
          <w:rFonts w:asciiTheme="minorHAnsi" w:hAnsiTheme="minorHAnsi" w:cstheme="minorHAnsi"/>
          <w:b/>
          <w:bCs/>
          <w:sz w:val="20"/>
          <w:szCs w:val="20"/>
          <w:lang w:val="it-IT"/>
        </w:rPr>
      </w:pPr>
      <w:r w:rsidRPr="00043625">
        <w:rPr>
          <w:rFonts w:asciiTheme="minorHAnsi" w:hAnsiTheme="minorHAnsi" w:cstheme="minorHAnsi"/>
          <w:b/>
          <w:bCs/>
          <w:sz w:val="20"/>
          <w:szCs w:val="20"/>
          <w:lang w:val="it-IT"/>
        </w:rPr>
        <w:t xml:space="preserve">così come identificato nell’Allegato “A” - Istanza di </w:t>
      </w:r>
      <w:r w:rsidR="00043625" w:rsidRPr="00043625">
        <w:rPr>
          <w:rFonts w:asciiTheme="minorHAnsi" w:hAnsiTheme="minorHAnsi" w:cstheme="minorHAnsi"/>
          <w:b/>
          <w:bCs/>
          <w:sz w:val="20"/>
          <w:szCs w:val="20"/>
          <w:lang w:val="it-IT"/>
        </w:rPr>
        <w:t>partecipazione</w:t>
      </w:r>
      <w:r w:rsidR="00043625" w:rsidRPr="007017C3">
        <w:rPr>
          <w:rFonts w:asciiTheme="minorHAnsi" w:hAnsiTheme="minorHAnsi" w:cstheme="minorHAnsi"/>
          <w:b/>
          <w:bCs/>
          <w:sz w:val="20"/>
          <w:szCs w:val="20"/>
          <w:lang w:val="it-IT"/>
        </w:rPr>
        <w:t>.</w:t>
      </w:r>
    </w:p>
    <w:p w14:paraId="0574BCAC" w14:textId="24300467" w:rsidR="008064CA" w:rsidRPr="00FF3CB2" w:rsidRDefault="008064CA" w:rsidP="008F4BFA">
      <w:pPr>
        <w:spacing w:after="120"/>
        <w:ind w:right="31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>
        <w:rPr>
          <w:rFonts w:asciiTheme="minorHAnsi" w:hAnsiTheme="minorHAnsi" w:cstheme="minorHAnsi"/>
          <w:b/>
          <w:bCs/>
          <w:sz w:val="20"/>
          <w:szCs w:val="20"/>
        </w:rPr>
        <w:t>OFFRE</w:t>
      </w:r>
    </w:p>
    <w:tbl>
      <w:tblPr>
        <w:tblStyle w:val="TableNormal"/>
        <w:tblW w:w="9922" w:type="dxa"/>
        <w:tblInd w:w="420" w:type="dxa"/>
        <w:tblBorders>
          <w:top w:val="single" w:sz="5" w:space="0" w:color="BBBBBB"/>
          <w:left w:val="single" w:sz="5" w:space="0" w:color="BBBBBB"/>
          <w:bottom w:val="single" w:sz="5" w:space="0" w:color="BBBBBB"/>
          <w:right w:val="single" w:sz="5" w:space="0" w:color="BBBBBB"/>
          <w:insideH w:val="single" w:sz="5" w:space="0" w:color="BBBBBB"/>
          <w:insideV w:val="single" w:sz="5" w:space="0" w:color="BBBBBB"/>
        </w:tblBorders>
        <w:tblLayout w:type="fixed"/>
        <w:tblLook w:val="01E0" w:firstRow="1" w:lastRow="1" w:firstColumn="1" w:lastColumn="1" w:noHBand="0" w:noVBand="0"/>
      </w:tblPr>
      <w:tblGrid>
        <w:gridCol w:w="6697"/>
        <w:gridCol w:w="1666"/>
        <w:gridCol w:w="1559"/>
      </w:tblGrid>
      <w:tr w:rsidR="007017C3" w:rsidRPr="00D22266" w14:paraId="58E0467C" w14:textId="196CDB23" w:rsidTr="001354AA">
        <w:trPr>
          <w:trHeight w:hRule="exact" w:val="304"/>
        </w:trPr>
        <w:tc>
          <w:tcPr>
            <w:tcW w:w="6697" w:type="dxa"/>
            <w:shd w:val="clear" w:color="auto" w:fill="2A4F1C" w:themeFill="accent1" w:themeFillShade="80"/>
            <w:vAlign w:val="center"/>
          </w:tcPr>
          <w:p w14:paraId="17A7F855" w14:textId="6BBDE801" w:rsidR="007017C3" w:rsidRPr="00814F66" w:rsidRDefault="007017C3" w:rsidP="008064CA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14F66"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>NORME CHE REGOLANO IL CONTRATTO IN GENERALE</w:t>
            </w:r>
          </w:p>
        </w:tc>
        <w:tc>
          <w:tcPr>
            <w:tcW w:w="3225" w:type="dxa"/>
            <w:gridSpan w:val="2"/>
            <w:shd w:val="clear" w:color="auto" w:fill="2A4F1C" w:themeFill="accent1" w:themeFillShade="80"/>
            <w:vAlign w:val="center"/>
          </w:tcPr>
          <w:p w14:paraId="001F8132" w14:textId="3BE2D96C" w:rsidR="007017C3" w:rsidRPr="004172C6" w:rsidRDefault="007017C3" w:rsidP="008064CA">
            <w:pPr>
              <w:pStyle w:val="TableParagraph"/>
              <w:spacing w:before="0" w:after="120"/>
              <w:ind w:left="3"/>
              <w:jc w:val="center"/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</w:pPr>
          </w:p>
        </w:tc>
      </w:tr>
      <w:tr w:rsidR="001354AA" w:rsidRPr="009441E5" w14:paraId="05F68994" w14:textId="53AC0679" w:rsidTr="009915E4">
        <w:trPr>
          <w:trHeight w:hRule="exact" w:val="227"/>
        </w:trPr>
        <w:tc>
          <w:tcPr>
            <w:tcW w:w="6697" w:type="dxa"/>
            <w:vAlign w:val="center"/>
          </w:tcPr>
          <w:p w14:paraId="246B1EE5" w14:textId="43615908" w:rsidR="001354AA" w:rsidRPr="00814F66" w:rsidRDefault="001354AA" w:rsidP="008064CA">
            <w:pPr>
              <w:pStyle w:val="TableParagraph"/>
              <w:spacing w:before="0" w:after="120"/>
              <w:ind w:left="28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14F6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Art. 17 - Calcolo del premio (percentuale di tolleranza)</w:t>
            </w:r>
          </w:p>
        </w:tc>
        <w:tc>
          <w:tcPr>
            <w:tcW w:w="3225" w:type="dxa"/>
            <w:gridSpan w:val="2"/>
            <w:shd w:val="clear" w:color="auto" w:fill="auto"/>
            <w:vAlign w:val="center"/>
          </w:tcPr>
          <w:p w14:paraId="73373263" w14:textId="19C4E545" w:rsidR="001354AA" w:rsidRPr="001354AA" w:rsidRDefault="00EC0841" w:rsidP="001354AA">
            <w:pPr>
              <w:pStyle w:val="TableParagraph"/>
              <w:spacing w:before="0" w:after="120"/>
              <w:ind w:left="31" w:right="48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it-IT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  <w:lang w:val="it-IT"/>
              </w:rPr>
              <w:t>5</w:t>
            </w:r>
          </w:p>
          <w:p w14:paraId="0981295A" w14:textId="00DB2C18" w:rsidR="001354AA" w:rsidRPr="001354AA" w:rsidRDefault="001354AA" w:rsidP="001354AA">
            <w:pPr>
              <w:pStyle w:val="TableParagraph"/>
              <w:spacing w:before="0" w:after="120"/>
              <w:ind w:left="31" w:right="48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highlight w:val="green"/>
                <w:lang w:val="it-IT"/>
              </w:rPr>
            </w:pPr>
            <w:r w:rsidRPr="001354AA">
              <w:rPr>
                <w:rFonts w:ascii="Calibri" w:eastAsia="Times New Roman" w:hAnsi="Calibri" w:cs="Times New Roman"/>
                <w:b/>
                <w:bCs/>
                <w:color w:val="000000"/>
                <w:kern w:val="28"/>
                <w:sz w:val="20"/>
                <w:szCs w:val="20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1354AA">
              <w:rPr>
                <w:rFonts w:ascii="Calibri" w:eastAsia="Times New Roman" w:hAnsi="Calibri" w:cs="Times New Roman"/>
                <w:b/>
                <w:bCs/>
                <w:color w:val="000000"/>
                <w:kern w:val="28"/>
                <w:sz w:val="20"/>
                <w:szCs w:val="20"/>
                <w:lang w:eastAsia="it-IT"/>
              </w:rPr>
              <w:instrText xml:space="preserve"> FORMTEXT </w:instrText>
            </w:r>
            <w:r w:rsidRPr="001354AA">
              <w:rPr>
                <w:rFonts w:ascii="Calibri" w:eastAsia="Times New Roman" w:hAnsi="Calibri" w:cs="Times New Roman"/>
                <w:b/>
                <w:bCs/>
                <w:color w:val="000000"/>
                <w:kern w:val="28"/>
                <w:sz w:val="20"/>
                <w:szCs w:val="20"/>
                <w:lang w:eastAsia="it-IT"/>
              </w:rPr>
            </w:r>
            <w:r w:rsidRPr="001354AA">
              <w:rPr>
                <w:rFonts w:ascii="Calibri" w:eastAsia="Times New Roman" w:hAnsi="Calibri" w:cs="Times New Roman"/>
                <w:b/>
                <w:bCs/>
                <w:color w:val="000000"/>
                <w:kern w:val="28"/>
                <w:sz w:val="20"/>
                <w:szCs w:val="20"/>
                <w:lang w:eastAsia="it-IT"/>
              </w:rPr>
              <w:fldChar w:fldCharType="separate"/>
            </w:r>
            <w:r w:rsidRPr="001354AA">
              <w:rPr>
                <w:rFonts w:ascii="Calibri" w:eastAsia="Times New Roman" w:hAnsi="Calibri" w:cs="Times New Roman"/>
                <w:b/>
                <w:bCs/>
                <w:noProof/>
                <w:color w:val="000000"/>
                <w:kern w:val="28"/>
                <w:sz w:val="20"/>
                <w:szCs w:val="20"/>
                <w:lang w:eastAsia="it-IT"/>
              </w:rPr>
              <w:t> </w:t>
            </w:r>
            <w:r w:rsidRPr="001354AA">
              <w:rPr>
                <w:rFonts w:ascii="Calibri" w:eastAsia="Times New Roman" w:hAnsi="Calibri" w:cs="Times New Roman"/>
                <w:b/>
                <w:bCs/>
                <w:noProof/>
                <w:color w:val="000000"/>
                <w:kern w:val="28"/>
                <w:sz w:val="20"/>
                <w:szCs w:val="20"/>
                <w:lang w:eastAsia="it-IT"/>
              </w:rPr>
              <w:t> </w:t>
            </w:r>
            <w:r w:rsidRPr="001354AA">
              <w:rPr>
                <w:rFonts w:ascii="Calibri" w:eastAsia="Times New Roman" w:hAnsi="Calibri" w:cs="Times New Roman"/>
                <w:b/>
                <w:bCs/>
                <w:noProof/>
                <w:color w:val="000000"/>
                <w:kern w:val="28"/>
                <w:sz w:val="20"/>
                <w:szCs w:val="20"/>
                <w:lang w:eastAsia="it-IT"/>
              </w:rPr>
              <w:t> </w:t>
            </w:r>
            <w:r w:rsidRPr="001354AA">
              <w:rPr>
                <w:rFonts w:ascii="Calibri" w:eastAsia="Times New Roman" w:hAnsi="Calibri" w:cs="Times New Roman"/>
                <w:b/>
                <w:bCs/>
                <w:noProof/>
                <w:color w:val="000000"/>
                <w:kern w:val="28"/>
                <w:sz w:val="20"/>
                <w:szCs w:val="20"/>
                <w:lang w:eastAsia="it-IT"/>
              </w:rPr>
              <w:t> </w:t>
            </w:r>
            <w:r w:rsidRPr="001354AA">
              <w:rPr>
                <w:rFonts w:ascii="Calibri" w:eastAsia="Times New Roman" w:hAnsi="Calibri" w:cs="Times New Roman"/>
                <w:b/>
                <w:bCs/>
                <w:noProof/>
                <w:color w:val="000000"/>
                <w:kern w:val="28"/>
                <w:sz w:val="20"/>
                <w:szCs w:val="20"/>
                <w:lang w:eastAsia="it-IT"/>
              </w:rPr>
              <w:t> </w:t>
            </w:r>
            <w:r w:rsidRPr="001354AA">
              <w:rPr>
                <w:rFonts w:ascii="Calibri" w:eastAsia="Times New Roman" w:hAnsi="Calibri" w:cs="Times New Roman"/>
                <w:b/>
                <w:bCs/>
                <w:color w:val="000000"/>
                <w:kern w:val="28"/>
                <w:sz w:val="20"/>
                <w:szCs w:val="20"/>
                <w:lang w:eastAsia="it-IT"/>
              </w:rPr>
              <w:fldChar w:fldCharType="end"/>
            </w:r>
          </w:p>
        </w:tc>
      </w:tr>
      <w:tr w:rsidR="00D21E1B" w:rsidRPr="00D22266" w14:paraId="3C50C2C5" w14:textId="77777777" w:rsidTr="00600651">
        <w:trPr>
          <w:trHeight w:hRule="exact" w:val="227"/>
        </w:trPr>
        <w:tc>
          <w:tcPr>
            <w:tcW w:w="6697" w:type="dxa"/>
            <w:vAlign w:val="center"/>
          </w:tcPr>
          <w:p w14:paraId="7B238920" w14:textId="6885941F" w:rsidR="00D21E1B" w:rsidRDefault="00D21E1B" w:rsidP="008064CA">
            <w:pPr>
              <w:pStyle w:val="TableParagraph"/>
              <w:spacing w:before="0" w:after="120"/>
              <w:ind w:left="28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14F6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Art. 23.1 - Assicurati esonerati dal versamento del premio</w:t>
            </w:r>
          </w:p>
          <w:p w14:paraId="0992B908" w14:textId="014CD211" w:rsidR="00D21E1B" w:rsidRPr="00814F66" w:rsidRDefault="00D21E1B" w:rsidP="008064CA">
            <w:pPr>
              <w:pStyle w:val="TableParagraph"/>
              <w:spacing w:before="0" w:after="120"/>
              <w:ind w:left="28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</w:p>
        </w:tc>
        <w:tc>
          <w:tcPr>
            <w:tcW w:w="3225" w:type="dxa"/>
            <w:gridSpan w:val="2"/>
            <w:vMerge w:val="restart"/>
            <w:shd w:val="clear" w:color="auto" w:fill="auto"/>
            <w:vAlign w:val="center"/>
          </w:tcPr>
          <w:p w14:paraId="5C0EBC0A" w14:textId="4553D541" w:rsidR="00D21E1B" w:rsidRPr="002604FD" w:rsidRDefault="002604FD" w:rsidP="001F6AD6">
            <w:pPr>
              <w:pStyle w:val="TableParagraph"/>
              <w:spacing w:before="0" w:after="120"/>
              <w:ind w:left="31" w:right="48"/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20"/>
                <w:szCs w:val="20"/>
                <w:lang w:val="it-IT" w:eastAsia="it-IT"/>
              </w:rPr>
            </w:pPr>
            <w:r w:rsidRPr="002604FD">
              <w:rPr>
                <w:rFonts w:ascii="Calibri" w:eastAsia="Times New Roman" w:hAnsi="Calibri" w:cs="Times New Roman"/>
                <w:b/>
                <w:bCs/>
                <w:color w:val="000000"/>
                <w:kern w:val="28"/>
                <w:sz w:val="20"/>
                <w:szCs w:val="20"/>
                <w:lang w:val="it-IT" w:eastAsia="it-IT"/>
              </w:rPr>
              <w:t>Alunni DVA e Docenti di sostegno</w:t>
            </w:r>
          </w:p>
        </w:tc>
      </w:tr>
      <w:tr w:rsidR="00D21E1B" w:rsidRPr="00D22266" w14:paraId="4651C937" w14:textId="77777777" w:rsidTr="008A3269">
        <w:trPr>
          <w:trHeight w:hRule="exact" w:val="227"/>
        </w:trPr>
        <w:tc>
          <w:tcPr>
            <w:tcW w:w="6697" w:type="dxa"/>
            <w:vAlign w:val="center"/>
          </w:tcPr>
          <w:p w14:paraId="3B561A82" w14:textId="147A49DE" w:rsidR="00D21E1B" w:rsidRDefault="00D21E1B" w:rsidP="008064CA">
            <w:pPr>
              <w:pStyle w:val="TableParagraph"/>
              <w:spacing w:before="0" w:after="120"/>
              <w:ind w:left="28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14F6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Art. 47.1 - Assicurati esonerati dal versamento del premio</w:t>
            </w:r>
          </w:p>
        </w:tc>
        <w:tc>
          <w:tcPr>
            <w:tcW w:w="3225" w:type="dxa"/>
            <w:gridSpan w:val="2"/>
            <w:vMerge/>
            <w:shd w:val="clear" w:color="auto" w:fill="auto"/>
            <w:vAlign w:val="center"/>
          </w:tcPr>
          <w:p w14:paraId="4FB74EAB" w14:textId="7169D984" w:rsidR="00D21E1B" w:rsidRPr="00E46EB4" w:rsidRDefault="00D21E1B" w:rsidP="001F6AD6">
            <w:pPr>
              <w:pStyle w:val="TableParagraph"/>
              <w:spacing w:before="0" w:after="120"/>
              <w:ind w:left="31" w:right="48"/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</w:p>
        </w:tc>
      </w:tr>
      <w:tr w:rsidR="00D21E1B" w:rsidRPr="00D22266" w14:paraId="5B505B81" w14:textId="77777777" w:rsidTr="00C80816">
        <w:trPr>
          <w:trHeight w:hRule="exact" w:val="227"/>
        </w:trPr>
        <w:tc>
          <w:tcPr>
            <w:tcW w:w="6697" w:type="dxa"/>
            <w:vAlign w:val="center"/>
          </w:tcPr>
          <w:p w14:paraId="28FF5953" w14:textId="7C47FF14" w:rsidR="00D21E1B" w:rsidRDefault="00D21E1B" w:rsidP="001F6AD6">
            <w:pPr>
              <w:pStyle w:val="TableParagraph"/>
              <w:spacing w:before="0" w:after="120"/>
              <w:ind w:left="28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14F6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Art. 57.1 - Assicurati esonerati dal versamento del premio</w:t>
            </w:r>
          </w:p>
        </w:tc>
        <w:tc>
          <w:tcPr>
            <w:tcW w:w="3225" w:type="dxa"/>
            <w:gridSpan w:val="2"/>
            <w:vMerge/>
            <w:shd w:val="clear" w:color="auto" w:fill="auto"/>
            <w:vAlign w:val="center"/>
          </w:tcPr>
          <w:p w14:paraId="504AA95E" w14:textId="12102963" w:rsidR="00D21E1B" w:rsidRPr="00E46EB4" w:rsidRDefault="00D21E1B" w:rsidP="001F6AD6">
            <w:pPr>
              <w:pStyle w:val="TableParagraph"/>
              <w:spacing w:before="0" w:after="120"/>
              <w:ind w:left="31" w:right="48"/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</w:p>
        </w:tc>
      </w:tr>
      <w:tr w:rsidR="00D21E1B" w:rsidRPr="00D22266" w14:paraId="03D9F0C1" w14:textId="77777777" w:rsidTr="00C80816">
        <w:trPr>
          <w:trHeight w:hRule="exact" w:val="227"/>
        </w:trPr>
        <w:tc>
          <w:tcPr>
            <w:tcW w:w="6697" w:type="dxa"/>
            <w:vAlign w:val="center"/>
          </w:tcPr>
          <w:p w14:paraId="276D2850" w14:textId="7199D7B1" w:rsidR="00D21E1B" w:rsidRDefault="00D21E1B" w:rsidP="001F6AD6">
            <w:pPr>
              <w:pStyle w:val="TableParagraph"/>
              <w:spacing w:before="0" w:after="120"/>
              <w:ind w:left="28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14F6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Art. 76.1 - Assicurati esonerati dal versamento del premio</w:t>
            </w:r>
          </w:p>
        </w:tc>
        <w:tc>
          <w:tcPr>
            <w:tcW w:w="3225" w:type="dxa"/>
            <w:gridSpan w:val="2"/>
            <w:vMerge/>
            <w:shd w:val="clear" w:color="auto" w:fill="auto"/>
            <w:vAlign w:val="center"/>
          </w:tcPr>
          <w:p w14:paraId="21B04F2B" w14:textId="111074E3" w:rsidR="00D21E1B" w:rsidRPr="00E46EB4" w:rsidRDefault="00D21E1B" w:rsidP="001F6AD6">
            <w:pPr>
              <w:pStyle w:val="TableParagraph"/>
              <w:spacing w:before="0" w:after="120"/>
              <w:ind w:left="31" w:right="48"/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</w:p>
        </w:tc>
      </w:tr>
      <w:tr w:rsidR="001F6AD6" w:rsidRPr="004172C6" w14:paraId="14049A5B" w14:textId="3B1C17F2" w:rsidTr="00AB41AA">
        <w:trPr>
          <w:trHeight w:hRule="exact" w:val="595"/>
        </w:trPr>
        <w:tc>
          <w:tcPr>
            <w:tcW w:w="6697" w:type="dxa"/>
            <w:shd w:val="clear" w:color="auto" w:fill="2A4F1C" w:themeFill="accent1" w:themeFillShade="80"/>
            <w:vAlign w:val="center"/>
          </w:tcPr>
          <w:p w14:paraId="2F86848C" w14:textId="77777777" w:rsidR="001F6AD6" w:rsidRPr="00814F66" w:rsidRDefault="001F6AD6" w:rsidP="001F6AD6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14F66"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>INFORTUNI - VALIDITA' TERRITORIALE MONDO</w:t>
            </w:r>
          </w:p>
        </w:tc>
        <w:tc>
          <w:tcPr>
            <w:tcW w:w="1666" w:type="dxa"/>
            <w:shd w:val="clear" w:color="auto" w:fill="2A4F1C" w:themeFill="accent1" w:themeFillShade="80"/>
            <w:vAlign w:val="center"/>
          </w:tcPr>
          <w:p w14:paraId="5697AE3F" w14:textId="11120C14" w:rsidR="001F6AD6" w:rsidRPr="008064CA" w:rsidRDefault="001F6AD6" w:rsidP="001F6AD6">
            <w:pPr>
              <w:pStyle w:val="TableParagraph"/>
              <w:spacing w:before="0" w:after="120"/>
              <w:ind w:left="31"/>
              <w:jc w:val="center"/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</w:pPr>
            <w:r w:rsidRPr="004172C6"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>Somma assicurata</w:t>
            </w:r>
            <w:r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>/</w:t>
            </w:r>
            <w:r w:rsidRPr="004172C6"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 xml:space="preserve">  operatività</w:t>
            </w:r>
            <w:r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 xml:space="preserve"> di riferimento</w:t>
            </w:r>
          </w:p>
        </w:tc>
        <w:tc>
          <w:tcPr>
            <w:tcW w:w="1559" w:type="dxa"/>
            <w:shd w:val="clear" w:color="auto" w:fill="2A4F1C" w:themeFill="accent1" w:themeFillShade="80"/>
            <w:vAlign w:val="center"/>
          </w:tcPr>
          <w:p w14:paraId="3FCF65DF" w14:textId="1C22DB9F" w:rsidR="001F6AD6" w:rsidRPr="004172C6" w:rsidRDefault="001F6AD6" w:rsidP="001F6AD6">
            <w:pPr>
              <w:pStyle w:val="TableParagraph"/>
              <w:spacing w:before="0" w:after="120"/>
              <w:ind w:left="31"/>
              <w:jc w:val="center"/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</w:pPr>
            <w:r w:rsidRPr="004172C6"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>Somma assicurata</w:t>
            </w:r>
            <w:r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 xml:space="preserve">/ </w:t>
            </w:r>
            <w:r w:rsidRPr="004172C6"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>operatività</w:t>
            </w:r>
            <w:r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 xml:space="preserve"> offerte</w:t>
            </w:r>
          </w:p>
        </w:tc>
      </w:tr>
      <w:tr w:rsidR="001F6AD6" w:rsidRPr="004172C6" w14:paraId="4F384F1B" w14:textId="7F856C45" w:rsidTr="00255B15">
        <w:trPr>
          <w:trHeight w:hRule="exact" w:val="227"/>
        </w:trPr>
        <w:tc>
          <w:tcPr>
            <w:tcW w:w="6697" w:type="dxa"/>
            <w:vAlign w:val="center"/>
          </w:tcPr>
          <w:p w14:paraId="06EBF4C0" w14:textId="672B5AD5" w:rsidR="001F6AD6" w:rsidRPr="00814F66" w:rsidRDefault="001F6AD6" w:rsidP="001F6AD6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14F6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Art. 28 - Somme assicurate e Limiti catastrofali</w:t>
            </w:r>
          </w:p>
        </w:tc>
        <w:tc>
          <w:tcPr>
            <w:tcW w:w="1666" w:type="dxa"/>
            <w:vAlign w:val="center"/>
          </w:tcPr>
          <w:p w14:paraId="25191B48" w14:textId="38F2570C" w:rsidR="001F6AD6" w:rsidRPr="004172C6" w:rsidRDefault="001F6AD6" w:rsidP="001F6AD6">
            <w:pPr>
              <w:pStyle w:val="TableParagraph"/>
              <w:spacing w:before="0" w:after="120"/>
              <w:ind w:left="31"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1D54AE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</w:t>
            </w:r>
            <w:r w:rsidR="003726BF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5</w:t>
            </w:r>
            <w:r w:rsidRPr="001D54AE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.000.000,00</w:t>
            </w:r>
          </w:p>
        </w:tc>
        <w:tc>
          <w:tcPr>
            <w:tcW w:w="1559" w:type="dxa"/>
            <w:vAlign w:val="center"/>
          </w:tcPr>
          <w:p w14:paraId="3C978A47" w14:textId="13E557BE" w:rsidR="001F6AD6" w:rsidRPr="00061F43" w:rsidRDefault="001F6AD6" w:rsidP="001F6AD6">
            <w:pPr>
              <w:pStyle w:val="TableParagraph"/>
              <w:spacing w:before="0" w:after="120"/>
              <w:ind w:left="31" w:right="48"/>
              <w:jc w:val="right"/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1F6AD6" w:rsidRPr="00FE7EBA" w14:paraId="0C81A175" w14:textId="1CA09F56" w:rsidTr="00255B15">
        <w:trPr>
          <w:trHeight w:hRule="exact" w:val="227"/>
        </w:trPr>
        <w:tc>
          <w:tcPr>
            <w:tcW w:w="6697" w:type="dxa"/>
            <w:vAlign w:val="center"/>
          </w:tcPr>
          <w:p w14:paraId="3E3F9042" w14:textId="49C47D7D" w:rsidR="001F6AD6" w:rsidRPr="00814F66" w:rsidRDefault="001F6AD6" w:rsidP="001F6AD6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14F6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Art. 29 - Caso Morte da infortunio e morte presunta</w:t>
            </w:r>
          </w:p>
        </w:tc>
        <w:tc>
          <w:tcPr>
            <w:tcW w:w="1666" w:type="dxa"/>
            <w:vAlign w:val="center"/>
          </w:tcPr>
          <w:p w14:paraId="278DF876" w14:textId="0F7F419E" w:rsidR="001F6AD6" w:rsidRPr="00FE7EBA" w:rsidRDefault="00C75B8C" w:rsidP="001F6AD6">
            <w:pPr>
              <w:pStyle w:val="TableParagraph"/>
              <w:spacing w:before="0" w:after="120"/>
              <w:ind w:left="31" w:right="48"/>
              <w:jc w:val="right"/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1</w:t>
            </w:r>
            <w:r w:rsidR="003F5FE3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5</w:t>
            </w:r>
            <w:r w:rsidR="001F6AD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0.000,00</w:t>
            </w:r>
          </w:p>
        </w:tc>
        <w:tc>
          <w:tcPr>
            <w:tcW w:w="1559" w:type="dxa"/>
            <w:vAlign w:val="center"/>
          </w:tcPr>
          <w:p w14:paraId="590D5C0A" w14:textId="709E3783" w:rsidR="001F6AD6" w:rsidRPr="00061F43" w:rsidRDefault="001F6AD6" w:rsidP="001F6AD6">
            <w:pPr>
              <w:pStyle w:val="TableParagraph"/>
              <w:spacing w:before="0" w:after="120"/>
              <w:ind w:left="31" w:right="48"/>
              <w:jc w:val="right"/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083A68" w:rsidRPr="00FE7EBA" w14:paraId="6ED56E88" w14:textId="77777777" w:rsidTr="004B6619">
        <w:trPr>
          <w:trHeight w:hRule="exact" w:val="227"/>
        </w:trPr>
        <w:tc>
          <w:tcPr>
            <w:tcW w:w="6697" w:type="dxa"/>
            <w:vAlign w:val="center"/>
          </w:tcPr>
          <w:p w14:paraId="71FCD53E" w14:textId="76B8A60D" w:rsidR="00083A68" w:rsidRPr="002604FD" w:rsidRDefault="004065FB" w:rsidP="004065FB">
            <w:pPr>
              <w:pStyle w:val="TableParagraph"/>
              <w:spacing w:before="0" w:after="120"/>
              <w:ind w:left="714" w:hanging="283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2604FD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a)  </w:t>
            </w:r>
            <w:r w:rsidR="00083A68" w:rsidRPr="002604FD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Spese funerarie a seguito di infortunio</w:t>
            </w:r>
          </w:p>
        </w:tc>
        <w:tc>
          <w:tcPr>
            <w:tcW w:w="1666" w:type="dxa"/>
            <w:vAlign w:val="center"/>
          </w:tcPr>
          <w:p w14:paraId="0B8DAF53" w14:textId="4A168BEB" w:rsidR="00083A68" w:rsidRPr="002604FD" w:rsidRDefault="00083A68" w:rsidP="00083A68">
            <w:pPr>
              <w:pStyle w:val="TableParagraph"/>
              <w:spacing w:before="0" w:after="120"/>
              <w:ind w:left="31"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2604FD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3.000,00</w:t>
            </w:r>
          </w:p>
        </w:tc>
        <w:tc>
          <w:tcPr>
            <w:tcW w:w="1559" w:type="dxa"/>
            <w:vAlign w:val="center"/>
          </w:tcPr>
          <w:p w14:paraId="558BCA1C" w14:textId="5E02905C" w:rsidR="00083A68" w:rsidRPr="002604FD" w:rsidRDefault="00083A68" w:rsidP="00083A68">
            <w:pPr>
              <w:pStyle w:val="TableParagraph"/>
              <w:spacing w:before="0" w:after="120"/>
              <w:ind w:left="31" w:right="48"/>
              <w:jc w:val="right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pPr>
            <w:r w:rsidRPr="002604FD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2604FD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instrText xml:space="preserve"> FORMTEXT </w:instrText>
            </w:r>
            <w:r w:rsidRPr="002604FD">
              <w:rPr>
                <w:rFonts w:asciiTheme="minorHAnsi" w:hAnsiTheme="minorHAnsi" w:cstheme="minorHAnsi"/>
                <w:sz w:val="16"/>
                <w:szCs w:val="16"/>
                <w:lang w:val="it-IT"/>
              </w:rPr>
            </w:r>
            <w:r w:rsidRPr="002604FD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fldChar w:fldCharType="separate"/>
            </w:r>
            <w:r w:rsidRPr="002604FD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 </w:t>
            </w:r>
            <w:r w:rsidRPr="002604FD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 </w:t>
            </w:r>
            <w:r w:rsidRPr="002604FD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 </w:t>
            </w:r>
            <w:r w:rsidRPr="002604FD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 </w:t>
            </w:r>
            <w:r w:rsidRPr="002604FD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 </w:t>
            </w:r>
            <w:r w:rsidRPr="002604FD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fldChar w:fldCharType="end"/>
            </w:r>
          </w:p>
        </w:tc>
      </w:tr>
      <w:tr w:rsidR="001F6AD6" w:rsidRPr="004172C6" w14:paraId="6C6CE929" w14:textId="7090D581" w:rsidTr="00255B15">
        <w:trPr>
          <w:trHeight w:hRule="exact" w:val="227"/>
        </w:trPr>
        <w:tc>
          <w:tcPr>
            <w:tcW w:w="6697" w:type="dxa"/>
            <w:vAlign w:val="center"/>
          </w:tcPr>
          <w:p w14:paraId="641BD021" w14:textId="0C4B17E8" w:rsidR="001F6AD6" w:rsidRPr="002604FD" w:rsidRDefault="001F6AD6" w:rsidP="001F6AD6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2604FD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Art. 30 - Caso Invalidità permanente (indennità per singolo punto vedi tabella indennizzi pagina 2)</w:t>
            </w:r>
          </w:p>
        </w:tc>
        <w:tc>
          <w:tcPr>
            <w:tcW w:w="1666" w:type="dxa"/>
            <w:vAlign w:val="center"/>
          </w:tcPr>
          <w:p w14:paraId="1A0C7EE5" w14:textId="6E4C07ED" w:rsidR="001F6AD6" w:rsidRPr="002604FD" w:rsidRDefault="001F6AD6" w:rsidP="001F6AD6">
            <w:pPr>
              <w:pStyle w:val="TableParagraph"/>
              <w:spacing w:before="0" w:after="120"/>
              <w:ind w:left="31"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2604FD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290.000,00</w:t>
            </w:r>
          </w:p>
        </w:tc>
        <w:tc>
          <w:tcPr>
            <w:tcW w:w="1559" w:type="dxa"/>
            <w:vAlign w:val="center"/>
          </w:tcPr>
          <w:p w14:paraId="7F5BA8F3" w14:textId="0FCBC000" w:rsidR="001F6AD6" w:rsidRPr="002604FD" w:rsidRDefault="001F6AD6" w:rsidP="001F6AD6">
            <w:pPr>
              <w:pStyle w:val="TableParagraph"/>
              <w:spacing w:before="0" w:after="120"/>
              <w:ind w:left="31"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2604FD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2604FD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instrText xml:space="preserve"> FORMTEXT </w:instrText>
            </w:r>
            <w:r w:rsidRPr="002604FD">
              <w:rPr>
                <w:rFonts w:asciiTheme="minorHAnsi" w:hAnsiTheme="minorHAnsi" w:cstheme="minorHAnsi"/>
                <w:sz w:val="16"/>
                <w:szCs w:val="16"/>
                <w:lang w:val="it-IT"/>
              </w:rPr>
            </w:r>
            <w:r w:rsidRPr="002604FD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fldChar w:fldCharType="separate"/>
            </w:r>
            <w:r w:rsidRPr="002604FD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 </w:t>
            </w:r>
            <w:r w:rsidRPr="002604FD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 </w:t>
            </w:r>
            <w:r w:rsidRPr="002604FD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 </w:t>
            </w:r>
            <w:r w:rsidRPr="002604FD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 </w:t>
            </w:r>
            <w:r w:rsidRPr="002604FD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 </w:t>
            </w:r>
            <w:r w:rsidRPr="002604FD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fldChar w:fldCharType="end"/>
            </w:r>
          </w:p>
        </w:tc>
      </w:tr>
      <w:tr w:rsidR="001F6AD6" w:rsidRPr="004172C6" w14:paraId="3FEA2B56" w14:textId="7A6D727A" w:rsidTr="00255B15">
        <w:trPr>
          <w:trHeight w:hRule="exact" w:val="227"/>
        </w:trPr>
        <w:tc>
          <w:tcPr>
            <w:tcW w:w="6697" w:type="dxa"/>
            <w:vAlign w:val="center"/>
          </w:tcPr>
          <w:p w14:paraId="2939BF29" w14:textId="0F70E742" w:rsidR="001F6AD6" w:rsidRPr="002604FD" w:rsidRDefault="001F6AD6" w:rsidP="001F6AD6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2604FD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Art. 31 - Caso Poliomielite e meningite cerebro spinale </w:t>
            </w:r>
          </w:p>
        </w:tc>
        <w:tc>
          <w:tcPr>
            <w:tcW w:w="1666" w:type="dxa"/>
            <w:vAlign w:val="center"/>
          </w:tcPr>
          <w:p w14:paraId="276745B6" w14:textId="7A920BC9" w:rsidR="001F6AD6" w:rsidRPr="002604FD" w:rsidRDefault="001F6AD6" w:rsidP="001F6AD6">
            <w:pPr>
              <w:pStyle w:val="TableParagraph"/>
              <w:spacing w:before="0" w:after="120"/>
              <w:ind w:left="31"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2604FD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</w:t>
            </w:r>
            <w:r w:rsidR="00C75B8C" w:rsidRPr="002604FD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0</w:t>
            </w:r>
            <w:r w:rsidRPr="002604FD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.000,00</w:t>
            </w:r>
          </w:p>
        </w:tc>
        <w:tc>
          <w:tcPr>
            <w:tcW w:w="1559" w:type="dxa"/>
            <w:vAlign w:val="center"/>
          </w:tcPr>
          <w:p w14:paraId="53CDAA6E" w14:textId="643BD5AD" w:rsidR="001F6AD6" w:rsidRPr="002604FD" w:rsidRDefault="001F6AD6" w:rsidP="001F6AD6">
            <w:pPr>
              <w:pStyle w:val="TableParagraph"/>
              <w:spacing w:before="0" w:after="120"/>
              <w:ind w:left="31"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2604FD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2604FD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2604FD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r>
            <w:r w:rsidRPr="002604FD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2604FD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2604FD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2604FD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2604FD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2604FD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2604FD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1F6AD6" w:rsidRPr="004172C6" w14:paraId="1D8D2958" w14:textId="14101E66" w:rsidTr="00255B15">
        <w:trPr>
          <w:trHeight w:hRule="exact" w:val="227"/>
        </w:trPr>
        <w:tc>
          <w:tcPr>
            <w:tcW w:w="6697" w:type="dxa"/>
            <w:vAlign w:val="center"/>
          </w:tcPr>
          <w:p w14:paraId="52319F9B" w14:textId="223D932C" w:rsidR="001F6AD6" w:rsidRPr="00814F66" w:rsidRDefault="001F6AD6" w:rsidP="001F6AD6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14F6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Art. 31 </w:t>
            </w: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-</w:t>
            </w:r>
            <w:r w:rsidRPr="00814F6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 Caso Poliomielite e meningite cerebro spinale </w:t>
            </w: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-</w:t>
            </w:r>
            <w:r w:rsidRPr="00814F6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 limite catastrofale caso morte</w:t>
            </w:r>
          </w:p>
        </w:tc>
        <w:tc>
          <w:tcPr>
            <w:tcW w:w="1666" w:type="dxa"/>
            <w:vAlign w:val="center"/>
          </w:tcPr>
          <w:p w14:paraId="54C4D0DA" w14:textId="32F98B5F" w:rsidR="001F6AD6" w:rsidRPr="004172C6" w:rsidRDefault="001F6AD6" w:rsidP="001F6AD6">
            <w:pPr>
              <w:pStyle w:val="TableParagraph"/>
              <w:spacing w:before="0" w:after="120"/>
              <w:ind w:left="31"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A971C0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3.000.000,00</w:t>
            </w:r>
          </w:p>
        </w:tc>
        <w:tc>
          <w:tcPr>
            <w:tcW w:w="1559" w:type="dxa"/>
            <w:vAlign w:val="center"/>
          </w:tcPr>
          <w:p w14:paraId="496AD9C3" w14:textId="2AC60CC2" w:rsidR="001F6AD6" w:rsidRPr="00061F43" w:rsidRDefault="001F6AD6" w:rsidP="001F6AD6">
            <w:pPr>
              <w:pStyle w:val="TableParagraph"/>
              <w:spacing w:before="0" w:after="120"/>
              <w:ind w:left="31"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1F6AD6" w:rsidRPr="004172C6" w14:paraId="6A93192D" w14:textId="2330FC36" w:rsidTr="00255B15">
        <w:trPr>
          <w:trHeight w:hRule="exact" w:val="227"/>
        </w:trPr>
        <w:tc>
          <w:tcPr>
            <w:tcW w:w="6697" w:type="dxa"/>
            <w:vAlign w:val="center"/>
          </w:tcPr>
          <w:p w14:paraId="158D6261" w14:textId="26568BB1" w:rsidR="001F6AD6" w:rsidRPr="00814F66" w:rsidRDefault="001F6AD6" w:rsidP="001F6AD6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14F6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Art. 32 - Caso di Coma</w:t>
            </w: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 importo forfetario</w:t>
            </w:r>
          </w:p>
        </w:tc>
        <w:tc>
          <w:tcPr>
            <w:tcW w:w="1666" w:type="dxa"/>
            <w:vAlign w:val="center"/>
          </w:tcPr>
          <w:p w14:paraId="6C03D86F" w14:textId="42142718" w:rsidR="001F6AD6" w:rsidRPr="004172C6" w:rsidRDefault="00C75B8C" w:rsidP="001F6AD6">
            <w:pPr>
              <w:pStyle w:val="TableParagraph"/>
              <w:spacing w:before="0" w:after="120"/>
              <w:ind w:left="31"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1</w:t>
            </w:r>
            <w:r w:rsidR="00E46EB4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7</w:t>
            </w:r>
            <w:r w:rsidR="001F6AD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0.000,00</w:t>
            </w:r>
          </w:p>
        </w:tc>
        <w:tc>
          <w:tcPr>
            <w:tcW w:w="1559" w:type="dxa"/>
            <w:vAlign w:val="center"/>
          </w:tcPr>
          <w:p w14:paraId="29486C73" w14:textId="37AED4CA" w:rsidR="001F6AD6" w:rsidRPr="00061F43" w:rsidRDefault="001F6AD6" w:rsidP="001F6AD6">
            <w:pPr>
              <w:pStyle w:val="TableParagraph"/>
              <w:spacing w:before="0" w:after="120"/>
              <w:ind w:left="31" w:right="48"/>
              <w:jc w:val="right"/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1F6AD6" w:rsidRPr="004172C6" w14:paraId="5BE575A1" w14:textId="77777777" w:rsidTr="00255B15">
        <w:trPr>
          <w:trHeight w:hRule="exact" w:val="227"/>
        </w:trPr>
        <w:tc>
          <w:tcPr>
            <w:tcW w:w="6697" w:type="dxa"/>
            <w:vAlign w:val="center"/>
          </w:tcPr>
          <w:p w14:paraId="4D1DE00F" w14:textId="6B565B53" w:rsidR="001F6AD6" w:rsidRPr="00814F66" w:rsidRDefault="001F6AD6" w:rsidP="001F6AD6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Art. 32 - Caso di Coma periodo minimo giorni</w:t>
            </w:r>
          </w:p>
        </w:tc>
        <w:tc>
          <w:tcPr>
            <w:tcW w:w="1666" w:type="dxa"/>
            <w:vAlign w:val="center"/>
          </w:tcPr>
          <w:p w14:paraId="0E29740C" w14:textId="0DAACF78" w:rsidR="001F6AD6" w:rsidRDefault="001F6AD6" w:rsidP="001F6AD6">
            <w:pPr>
              <w:pStyle w:val="TableParagraph"/>
              <w:spacing w:before="0" w:after="120"/>
              <w:ind w:left="31"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90</w:t>
            </w:r>
          </w:p>
        </w:tc>
        <w:tc>
          <w:tcPr>
            <w:tcW w:w="1559" w:type="dxa"/>
            <w:vAlign w:val="center"/>
          </w:tcPr>
          <w:p w14:paraId="6755A69B" w14:textId="5F80503E" w:rsidR="001F6AD6" w:rsidRPr="00061F43" w:rsidRDefault="001F6AD6" w:rsidP="001F6AD6">
            <w:pPr>
              <w:pStyle w:val="TableParagraph"/>
              <w:spacing w:before="0" w:after="120"/>
              <w:ind w:left="31" w:right="48"/>
              <w:jc w:val="right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pP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1F6AD6" w:rsidRPr="004172C6" w14:paraId="3BF3FE7A" w14:textId="5A754088" w:rsidTr="00255B15">
        <w:trPr>
          <w:trHeight w:hRule="exact" w:val="227"/>
        </w:trPr>
        <w:tc>
          <w:tcPr>
            <w:tcW w:w="6697" w:type="dxa"/>
            <w:vAlign w:val="center"/>
          </w:tcPr>
          <w:p w14:paraId="2839C11F" w14:textId="36DA18FF" w:rsidR="001F6AD6" w:rsidRPr="00814F66" w:rsidRDefault="001F6AD6" w:rsidP="001F6AD6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14F6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Art. 33 - Spese mediche a seguito di infortunio </w:t>
            </w:r>
          </w:p>
        </w:tc>
        <w:tc>
          <w:tcPr>
            <w:tcW w:w="1666" w:type="dxa"/>
            <w:vAlign w:val="center"/>
          </w:tcPr>
          <w:p w14:paraId="4AB279B5" w14:textId="77384F79" w:rsidR="001F6AD6" w:rsidRPr="004172C6" w:rsidRDefault="001F6AD6" w:rsidP="001F6AD6">
            <w:pPr>
              <w:pStyle w:val="TableParagraph"/>
              <w:spacing w:before="0" w:after="120"/>
              <w:ind w:left="31"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1</w:t>
            </w:r>
            <w:r w:rsidR="003F5FE3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5</w:t>
            </w: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0.000,00</w:t>
            </w:r>
          </w:p>
        </w:tc>
        <w:tc>
          <w:tcPr>
            <w:tcW w:w="1559" w:type="dxa"/>
            <w:vAlign w:val="center"/>
          </w:tcPr>
          <w:p w14:paraId="5F39898E" w14:textId="55C922E6" w:rsidR="001F6AD6" w:rsidRPr="00061F43" w:rsidRDefault="001F6AD6" w:rsidP="001F6AD6">
            <w:pPr>
              <w:pStyle w:val="TableParagraph"/>
              <w:spacing w:before="0" w:after="120"/>
              <w:ind w:left="31" w:right="48"/>
              <w:jc w:val="right"/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1F6AD6" w:rsidRPr="004172C6" w14:paraId="16D20F8F" w14:textId="3D5EF8DC" w:rsidTr="00255B15">
        <w:trPr>
          <w:trHeight w:hRule="exact" w:val="227"/>
        </w:trPr>
        <w:tc>
          <w:tcPr>
            <w:tcW w:w="6697" w:type="dxa"/>
            <w:vAlign w:val="center"/>
          </w:tcPr>
          <w:p w14:paraId="1A76737A" w14:textId="293A5024" w:rsidR="001F6AD6" w:rsidRPr="00814F66" w:rsidRDefault="001F6AD6" w:rsidP="001F6AD6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14F6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Art. 34 </w:t>
            </w: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-</w:t>
            </w:r>
            <w:r w:rsidRPr="00814F6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 Spese aggiuntive:</w:t>
            </w:r>
          </w:p>
        </w:tc>
        <w:tc>
          <w:tcPr>
            <w:tcW w:w="1666" w:type="dxa"/>
            <w:vAlign w:val="center"/>
          </w:tcPr>
          <w:p w14:paraId="4D38CB0A" w14:textId="5C7C7FF1" w:rsidR="001F6AD6" w:rsidRPr="004172C6" w:rsidRDefault="001F6AD6" w:rsidP="001F6AD6">
            <w:pPr>
              <w:pStyle w:val="TableParagraph"/>
              <w:spacing w:before="0" w:after="120"/>
              <w:ind w:left="31"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4172C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Comprese</w:t>
            </w:r>
          </w:p>
        </w:tc>
        <w:tc>
          <w:tcPr>
            <w:tcW w:w="1559" w:type="dxa"/>
            <w:vAlign w:val="center"/>
          </w:tcPr>
          <w:p w14:paraId="7F7DD574" w14:textId="424615D3" w:rsidR="001F6AD6" w:rsidRPr="00061F43" w:rsidRDefault="001F6AD6" w:rsidP="001F6AD6">
            <w:pPr>
              <w:pStyle w:val="TableParagraph"/>
              <w:spacing w:before="0" w:after="120"/>
              <w:ind w:left="31"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1F6AD6" w:rsidRPr="004172C6" w14:paraId="3AA7F5D6" w14:textId="1972B290" w:rsidTr="00255B15">
        <w:trPr>
          <w:trHeight w:hRule="exact" w:val="227"/>
        </w:trPr>
        <w:tc>
          <w:tcPr>
            <w:tcW w:w="6697" w:type="dxa"/>
            <w:vAlign w:val="center"/>
          </w:tcPr>
          <w:p w14:paraId="13AB9B06" w14:textId="2B5189C9" w:rsidR="001F6AD6" w:rsidRPr="00814F66" w:rsidRDefault="001F6AD6" w:rsidP="001F6AD6">
            <w:pPr>
              <w:pStyle w:val="TableParagraph"/>
              <w:numPr>
                <w:ilvl w:val="0"/>
                <w:numId w:val="5"/>
              </w:numPr>
              <w:tabs>
                <w:tab w:val="left" w:pos="828"/>
              </w:tabs>
              <w:spacing w:before="0" w:after="12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14F6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Danneggiamenti a strumenti musicali</w:t>
            </w:r>
          </w:p>
        </w:tc>
        <w:tc>
          <w:tcPr>
            <w:tcW w:w="1666" w:type="dxa"/>
            <w:vAlign w:val="center"/>
          </w:tcPr>
          <w:p w14:paraId="3966DFE4" w14:textId="31B28655" w:rsidR="001F6AD6" w:rsidRPr="0062301A" w:rsidRDefault="003F5FE3" w:rsidP="001F6AD6">
            <w:pPr>
              <w:pStyle w:val="TableParagraph"/>
              <w:spacing w:before="0" w:after="120"/>
              <w:ind w:left="31" w:right="48"/>
              <w:jc w:val="right"/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7</w:t>
            </w:r>
            <w:r w:rsidR="001F6AD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0</w:t>
            </w:r>
            <w:r w:rsidR="001F6AD6" w:rsidRPr="006320C1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0,00</w:t>
            </w:r>
          </w:p>
        </w:tc>
        <w:tc>
          <w:tcPr>
            <w:tcW w:w="1559" w:type="dxa"/>
            <w:vAlign w:val="center"/>
          </w:tcPr>
          <w:p w14:paraId="6038F5AF" w14:textId="531B79BE" w:rsidR="001F6AD6" w:rsidRPr="00061F43" w:rsidRDefault="001F6AD6" w:rsidP="001F6AD6">
            <w:pPr>
              <w:pStyle w:val="TableParagraph"/>
              <w:spacing w:before="0" w:after="120"/>
              <w:ind w:left="31" w:right="48"/>
              <w:jc w:val="right"/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1F6AD6" w:rsidRPr="004172C6" w14:paraId="067169AF" w14:textId="04361D55" w:rsidTr="00255B15">
        <w:trPr>
          <w:trHeight w:hRule="exact" w:val="227"/>
        </w:trPr>
        <w:tc>
          <w:tcPr>
            <w:tcW w:w="6697" w:type="dxa"/>
            <w:vAlign w:val="center"/>
          </w:tcPr>
          <w:p w14:paraId="588EDB92" w14:textId="52709FEA" w:rsidR="001F6AD6" w:rsidRPr="00814F66" w:rsidRDefault="001F6AD6" w:rsidP="001F6AD6">
            <w:pPr>
              <w:pStyle w:val="TableParagraph"/>
              <w:numPr>
                <w:ilvl w:val="0"/>
                <w:numId w:val="5"/>
              </w:numPr>
              <w:spacing w:before="0" w:after="12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14F6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Acquisto di capi di vestiario danneggiati;</w:t>
            </w:r>
          </w:p>
        </w:tc>
        <w:tc>
          <w:tcPr>
            <w:tcW w:w="1666" w:type="dxa"/>
            <w:vAlign w:val="center"/>
          </w:tcPr>
          <w:p w14:paraId="7B8A5F28" w14:textId="3E03F46F" w:rsidR="001F6AD6" w:rsidRPr="0062301A" w:rsidRDefault="00C75B8C" w:rsidP="001F6AD6">
            <w:pPr>
              <w:pStyle w:val="TableParagraph"/>
              <w:spacing w:before="0" w:after="120"/>
              <w:ind w:left="31" w:right="48"/>
              <w:jc w:val="right"/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7</w:t>
            </w:r>
            <w:r w:rsidR="00FD4FFE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00</w:t>
            </w:r>
            <w:r w:rsidR="001F6AD6" w:rsidRPr="006320C1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,00</w:t>
            </w:r>
          </w:p>
        </w:tc>
        <w:tc>
          <w:tcPr>
            <w:tcW w:w="1559" w:type="dxa"/>
            <w:vAlign w:val="center"/>
          </w:tcPr>
          <w:p w14:paraId="2B1008CB" w14:textId="6B40DB16" w:rsidR="001F6AD6" w:rsidRPr="00061F43" w:rsidRDefault="001F6AD6" w:rsidP="001F6AD6">
            <w:pPr>
              <w:pStyle w:val="TableParagraph"/>
              <w:spacing w:before="0" w:after="120"/>
              <w:ind w:left="31" w:right="48"/>
              <w:jc w:val="right"/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1F6AD6" w:rsidRPr="004172C6" w14:paraId="1B8FE6F8" w14:textId="212E0F17" w:rsidTr="00255B15">
        <w:trPr>
          <w:trHeight w:hRule="exact" w:val="227"/>
        </w:trPr>
        <w:tc>
          <w:tcPr>
            <w:tcW w:w="6697" w:type="dxa"/>
            <w:vAlign w:val="center"/>
          </w:tcPr>
          <w:p w14:paraId="47F024A2" w14:textId="0584D7E2" w:rsidR="001F6AD6" w:rsidRPr="00814F66" w:rsidRDefault="001F6AD6" w:rsidP="001F6AD6">
            <w:pPr>
              <w:pStyle w:val="TableParagraph"/>
              <w:numPr>
                <w:ilvl w:val="0"/>
                <w:numId w:val="5"/>
              </w:numPr>
              <w:tabs>
                <w:tab w:val="left" w:pos="1452"/>
              </w:tabs>
              <w:spacing w:before="0" w:after="12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14F6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Riparazione o acquisto di sedie a rotelle e tutori danneggiati per portatori di handicap</w:t>
            </w:r>
          </w:p>
        </w:tc>
        <w:tc>
          <w:tcPr>
            <w:tcW w:w="1666" w:type="dxa"/>
            <w:vAlign w:val="center"/>
          </w:tcPr>
          <w:p w14:paraId="62BA2E52" w14:textId="52A28B20" w:rsidR="001F6AD6" w:rsidRPr="00240D2E" w:rsidRDefault="00FD4FFE" w:rsidP="001F6AD6">
            <w:pPr>
              <w:pStyle w:val="TableParagraph"/>
              <w:spacing w:before="0" w:after="120"/>
              <w:ind w:left="31"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1.</w:t>
            </w:r>
            <w:r w:rsidR="00323CDA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3</w:t>
            </w:r>
            <w:r w:rsidR="001F6AD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00</w:t>
            </w:r>
            <w:r w:rsidR="001F6AD6" w:rsidRPr="00240D2E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,00</w:t>
            </w:r>
          </w:p>
        </w:tc>
        <w:tc>
          <w:tcPr>
            <w:tcW w:w="1559" w:type="dxa"/>
            <w:vAlign w:val="center"/>
          </w:tcPr>
          <w:p w14:paraId="7F05B9CC" w14:textId="52AFFAB7" w:rsidR="001F6AD6" w:rsidRPr="00061F43" w:rsidRDefault="001F6AD6" w:rsidP="001F6AD6">
            <w:pPr>
              <w:pStyle w:val="TableParagraph"/>
              <w:spacing w:before="0" w:after="120"/>
              <w:ind w:left="31" w:right="48"/>
              <w:jc w:val="right"/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1F6AD6" w:rsidRPr="004172C6" w14:paraId="78C507E9" w14:textId="19B5BC26" w:rsidTr="00255B15">
        <w:trPr>
          <w:trHeight w:hRule="exact" w:val="227"/>
        </w:trPr>
        <w:tc>
          <w:tcPr>
            <w:tcW w:w="6697" w:type="dxa"/>
            <w:vAlign w:val="center"/>
          </w:tcPr>
          <w:p w14:paraId="7A9C7023" w14:textId="46A4686A" w:rsidR="001F6AD6" w:rsidRPr="00814F66" w:rsidRDefault="001F6AD6" w:rsidP="001F6AD6">
            <w:pPr>
              <w:pStyle w:val="TableParagraph"/>
              <w:numPr>
                <w:ilvl w:val="0"/>
                <w:numId w:val="5"/>
              </w:numPr>
              <w:tabs>
                <w:tab w:val="left" w:pos="1452"/>
              </w:tabs>
              <w:spacing w:before="0" w:after="12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14F6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Acquisto, noleggio o riparazione di apparecchi e/o protesi ortopediche e/o terapeutiche</w:t>
            </w:r>
          </w:p>
        </w:tc>
        <w:tc>
          <w:tcPr>
            <w:tcW w:w="1666" w:type="dxa"/>
            <w:vAlign w:val="center"/>
          </w:tcPr>
          <w:p w14:paraId="5E86E9D2" w14:textId="2990D4E2" w:rsidR="001F6AD6" w:rsidRPr="003C5432" w:rsidRDefault="00323CDA" w:rsidP="001F6AD6">
            <w:pPr>
              <w:pStyle w:val="TableParagraph"/>
              <w:spacing w:before="0" w:after="120"/>
              <w:ind w:left="31"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</w:t>
            </w:r>
            <w:r w:rsidR="00AC6AA0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.0</w:t>
            </w:r>
            <w:r w:rsidR="001F6AD6" w:rsidRPr="003C5432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00,00</w:t>
            </w:r>
          </w:p>
        </w:tc>
        <w:tc>
          <w:tcPr>
            <w:tcW w:w="1559" w:type="dxa"/>
            <w:vAlign w:val="center"/>
          </w:tcPr>
          <w:p w14:paraId="6BFFCD27" w14:textId="23049D2F" w:rsidR="001F6AD6" w:rsidRPr="00061F43" w:rsidRDefault="001F6AD6" w:rsidP="001F6AD6">
            <w:pPr>
              <w:pStyle w:val="TableParagraph"/>
              <w:spacing w:before="0" w:after="120"/>
              <w:ind w:left="31"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1F6AD6" w:rsidRPr="004172C6" w14:paraId="3216C468" w14:textId="4F6E38B8" w:rsidTr="00255B15">
        <w:trPr>
          <w:trHeight w:hRule="exact" w:val="227"/>
        </w:trPr>
        <w:tc>
          <w:tcPr>
            <w:tcW w:w="6697" w:type="dxa"/>
            <w:vAlign w:val="center"/>
          </w:tcPr>
          <w:p w14:paraId="39CD61B1" w14:textId="289182B0" w:rsidR="001F6AD6" w:rsidRPr="00814F66" w:rsidRDefault="001F6AD6" w:rsidP="001F6AD6">
            <w:pPr>
              <w:pStyle w:val="TableParagraph"/>
              <w:numPr>
                <w:ilvl w:val="0"/>
                <w:numId w:val="5"/>
              </w:numPr>
              <w:spacing w:before="0" w:after="12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14F6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Riparazione della bicicletta utilizzata al momento del sinistro </w:t>
            </w:r>
          </w:p>
        </w:tc>
        <w:tc>
          <w:tcPr>
            <w:tcW w:w="1666" w:type="dxa"/>
            <w:vAlign w:val="center"/>
          </w:tcPr>
          <w:p w14:paraId="17299A72" w14:textId="7AB6E20C" w:rsidR="001F6AD6" w:rsidRPr="003C5432" w:rsidRDefault="00413402" w:rsidP="001F6AD6">
            <w:pPr>
              <w:pStyle w:val="TableParagraph"/>
              <w:spacing w:before="0" w:after="120"/>
              <w:ind w:left="31"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7</w:t>
            </w:r>
            <w:r w:rsidR="00FD4FFE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00</w:t>
            </w:r>
            <w:r w:rsidR="001F6AD6" w:rsidRPr="003C5432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,00</w:t>
            </w:r>
          </w:p>
        </w:tc>
        <w:tc>
          <w:tcPr>
            <w:tcW w:w="1559" w:type="dxa"/>
            <w:vAlign w:val="center"/>
          </w:tcPr>
          <w:p w14:paraId="5282C5E1" w14:textId="3705D4E4" w:rsidR="001F6AD6" w:rsidRPr="00061F43" w:rsidRDefault="001F6AD6" w:rsidP="001F6AD6">
            <w:pPr>
              <w:pStyle w:val="TableParagraph"/>
              <w:spacing w:before="0" w:after="120"/>
              <w:ind w:left="31"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1F6AD6" w:rsidRPr="004172C6" w14:paraId="6F68CBCD" w14:textId="7DEE3D2C" w:rsidTr="00255B15">
        <w:trPr>
          <w:trHeight w:hRule="exact" w:val="227"/>
        </w:trPr>
        <w:tc>
          <w:tcPr>
            <w:tcW w:w="6697" w:type="dxa"/>
            <w:vAlign w:val="center"/>
          </w:tcPr>
          <w:p w14:paraId="2E799E14" w14:textId="7BFD24A4" w:rsidR="001F6AD6" w:rsidRPr="00814F66" w:rsidRDefault="001F6AD6" w:rsidP="001F6AD6">
            <w:pPr>
              <w:pStyle w:val="TableParagraph"/>
              <w:numPr>
                <w:ilvl w:val="0"/>
                <w:numId w:val="5"/>
              </w:numPr>
              <w:tabs>
                <w:tab w:val="left" w:pos="1452"/>
              </w:tabs>
              <w:spacing w:before="0" w:after="12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14F6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Danneggiamenti a protesi dentarie o apparecchi ortodontici in uso all’assicurato</w:t>
            </w:r>
          </w:p>
        </w:tc>
        <w:tc>
          <w:tcPr>
            <w:tcW w:w="1666" w:type="dxa"/>
            <w:shd w:val="clear" w:color="auto" w:fill="auto"/>
            <w:vAlign w:val="center"/>
          </w:tcPr>
          <w:p w14:paraId="0AB22602" w14:textId="2224058A" w:rsidR="001F6AD6" w:rsidRPr="0062301A" w:rsidRDefault="00323CDA" w:rsidP="001F6AD6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</w:t>
            </w:r>
            <w:r w:rsidR="001F6AD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.5</w:t>
            </w:r>
            <w:r w:rsidR="001F6AD6" w:rsidRPr="00CF1C3F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00,00</w:t>
            </w:r>
          </w:p>
        </w:tc>
        <w:tc>
          <w:tcPr>
            <w:tcW w:w="1559" w:type="dxa"/>
            <w:vAlign w:val="center"/>
          </w:tcPr>
          <w:p w14:paraId="37ADCB87" w14:textId="4301D71C" w:rsidR="001F6AD6" w:rsidRPr="00061F43" w:rsidRDefault="001F6AD6" w:rsidP="001F6AD6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1F6AD6" w:rsidRPr="004172C6" w14:paraId="5FA99BDE" w14:textId="2165CE57" w:rsidTr="00255B15">
        <w:trPr>
          <w:trHeight w:hRule="exact" w:val="227"/>
        </w:trPr>
        <w:tc>
          <w:tcPr>
            <w:tcW w:w="6697" w:type="dxa"/>
            <w:vAlign w:val="center"/>
          </w:tcPr>
          <w:p w14:paraId="225F76B4" w14:textId="091DC349" w:rsidR="001F6AD6" w:rsidRPr="00814F66" w:rsidRDefault="001F6AD6" w:rsidP="001F6AD6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14F6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Art. 35 - Diaria da ricovero (euro/gg fino ad un massimo di 365 gg)</w:t>
            </w:r>
          </w:p>
        </w:tc>
        <w:tc>
          <w:tcPr>
            <w:tcW w:w="1666" w:type="dxa"/>
            <w:vAlign w:val="center"/>
          </w:tcPr>
          <w:p w14:paraId="43599B5A" w14:textId="3BDEF547" w:rsidR="001F6AD6" w:rsidRPr="0062301A" w:rsidRDefault="00323CDA" w:rsidP="001F6AD6">
            <w:pPr>
              <w:pStyle w:val="TableParagraph"/>
              <w:spacing w:before="0" w:after="120"/>
              <w:ind w:right="49"/>
              <w:jc w:val="right"/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50</w:t>
            </w:r>
            <w:r w:rsidR="001F6AD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,00</w:t>
            </w:r>
          </w:p>
        </w:tc>
        <w:tc>
          <w:tcPr>
            <w:tcW w:w="1559" w:type="dxa"/>
            <w:vAlign w:val="center"/>
          </w:tcPr>
          <w:p w14:paraId="59A9A058" w14:textId="5AEB3BF9" w:rsidR="001F6AD6" w:rsidRPr="00061F43" w:rsidRDefault="001F6AD6" w:rsidP="001F6AD6">
            <w:pPr>
              <w:pStyle w:val="TableParagraph"/>
              <w:spacing w:before="0" w:after="120"/>
              <w:ind w:right="49"/>
              <w:jc w:val="right"/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1F6AD6" w:rsidRPr="004172C6" w14:paraId="7047151E" w14:textId="5B792769" w:rsidTr="00255B15">
        <w:trPr>
          <w:trHeight w:hRule="exact" w:val="227"/>
        </w:trPr>
        <w:tc>
          <w:tcPr>
            <w:tcW w:w="6697" w:type="dxa"/>
            <w:vAlign w:val="center"/>
          </w:tcPr>
          <w:p w14:paraId="08CD7B21" w14:textId="190F6055" w:rsidR="001F6AD6" w:rsidRPr="00814F66" w:rsidRDefault="001F6AD6" w:rsidP="001F6AD6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14F6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Art. 36 - Diaria per immobilizzazione (</w:t>
            </w: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massimale arti superiori) assenza</w:t>
            </w:r>
          </w:p>
        </w:tc>
        <w:tc>
          <w:tcPr>
            <w:tcW w:w="1666" w:type="dxa"/>
            <w:vAlign w:val="center"/>
          </w:tcPr>
          <w:p w14:paraId="4DF94E8B" w14:textId="56B503D3" w:rsidR="001F6AD6" w:rsidRPr="004172C6" w:rsidRDefault="00323CDA" w:rsidP="001F6AD6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6</w:t>
            </w:r>
            <w:r w:rsidR="003279F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00,00</w:t>
            </w:r>
          </w:p>
        </w:tc>
        <w:tc>
          <w:tcPr>
            <w:tcW w:w="1559" w:type="dxa"/>
            <w:vAlign w:val="center"/>
          </w:tcPr>
          <w:p w14:paraId="51E9C002" w14:textId="03FB45B0" w:rsidR="001F6AD6" w:rsidRPr="00061F43" w:rsidRDefault="001F6AD6" w:rsidP="001F6AD6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3279FB" w:rsidRPr="004172C6" w14:paraId="3E51DD6A" w14:textId="77777777" w:rsidTr="00BA3345">
        <w:trPr>
          <w:trHeight w:hRule="exact" w:val="227"/>
        </w:trPr>
        <w:tc>
          <w:tcPr>
            <w:tcW w:w="6697" w:type="dxa"/>
            <w:vAlign w:val="center"/>
          </w:tcPr>
          <w:p w14:paraId="32561C68" w14:textId="4231094E" w:rsidR="003279FB" w:rsidRPr="00814F66" w:rsidRDefault="003279FB" w:rsidP="003279FB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Art. 36 - Diaria per immobilizzazione (massimale arti superiori) presenza</w:t>
            </w:r>
          </w:p>
        </w:tc>
        <w:tc>
          <w:tcPr>
            <w:tcW w:w="1666" w:type="dxa"/>
          </w:tcPr>
          <w:p w14:paraId="2C8C939B" w14:textId="0AB24C53" w:rsidR="003279FB" w:rsidRDefault="00323CDA" w:rsidP="003279FB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6</w:t>
            </w:r>
            <w:r w:rsidR="003279FB" w:rsidRPr="006D34A9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00,00</w:t>
            </w:r>
          </w:p>
        </w:tc>
        <w:tc>
          <w:tcPr>
            <w:tcW w:w="1559" w:type="dxa"/>
            <w:vAlign w:val="center"/>
          </w:tcPr>
          <w:p w14:paraId="28076246" w14:textId="6FAF35AC" w:rsidR="003279FB" w:rsidRPr="00061F43" w:rsidRDefault="003279FB" w:rsidP="003279FB">
            <w:pPr>
              <w:pStyle w:val="TableParagraph"/>
              <w:spacing w:before="0" w:after="120"/>
              <w:ind w:right="48"/>
              <w:jc w:val="right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pP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3279FB" w:rsidRPr="004172C6" w14:paraId="03B2B9CD" w14:textId="77777777" w:rsidTr="00BA3345">
        <w:trPr>
          <w:trHeight w:hRule="exact" w:val="227"/>
        </w:trPr>
        <w:tc>
          <w:tcPr>
            <w:tcW w:w="6697" w:type="dxa"/>
            <w:vAlign w:val="center"/>
          </w:tcPr>
          <w:p w14:paraId="5509759F" w14:textId="0BA2C573" w:rsidR="003279FB" w:rsidRDefault="003279FB" w:rsidP="003279FB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Art. 36 - Diaria per immobilizzazione (massimale arti inferiori) assenza</w:t>
            </w:r>
          </w:p>
        </w:tc>
        <w:tc>
          <w:tcPr>
            <w:tcW w:w="1666" w:type="dxa"/>
          </w:tcPr>
          <w:p w14:paraId="66F241C8" w14:textId="6C3BC204" w:rsidR="003279FB" w:rsidRDefault="00323CDA" w:rsidP="003279FB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6</w:t>
            </w:r>
            <w:r w:rsidR="003279FB" w:rsidRPr="006D34A9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00,00</w:t>
            </w:r>
          </w:p>
        </w:tc>
        <w:tc>
          <w:tcPr>
            <w:tcW w:w="1559" w:type="dxa"/>
          </w:tcPr>
          <w:p w14:paraId="76D27A82" w14:textId="4EFA58A0" w:rsidR="003279FB" w:rsidRPr="00061F43" w:rsidRDefault="003279FB" w:rsidP="003279FB">
            <w:pPr>
              <w:pStyle w:val="TableParagraph"/>
              <w:spacing w:before="0" w:after="120"/>
              <w:ind w:right="48"/>
              <w:jc w:val="right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pP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3279FB" w:rsidRPr="004172C6" w14:paraId="72689CD0" w14:textId="77777777" w:rsidTr="00BA3345">
        <w:trPr>
          <w:trHeight w:hRule="exact" w:val="227"/>
        </w:trPr>
        <w:tc>
          <w:tcPr>
            <w:tcW w:w="6697" w:type="dxa"/>
            <w:vAlign w:val="center"/>
          </w:tcPr>
          <w:p w14:paraId="407B87E6" w14:textId="286E5B98" w:rsidR="003279FB" w:rsidRDefault="003279FB" w:rsidP="003279FB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Art. 36 - Diaria per immobilizzazione (massimale arti inferiori) presenza</w:t>
            </w:r>
          </w:p>
        </w:tc>
        <w:tc>
          <w:tcPr>
            <w:tcW w:w="1666" w:type="dxa"/>
          </w:tcPr>
          <w:p w14:paraId="5E195CD8" w14:textId="4B7BDF92" w:rsidR="003279FB" w:rsidRDefault="00323CDA" w:rsidP="003279FB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6</w:t>
            </w:r>
            <w:r w:rsidR="003279FB" w:rsidRPr="006D34A9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00,00</w:t>
            </w:r>
          </w:p>
        </w:tc>
        <w:tc>
          <w:tcPr>
            <w:tcW w:w="1559" w:type="dxa"/>
          </w:tcPr>
          <w:p w14:paraId="0E0BB698" w14:textId="7526DEC5" w:rsidR="003279FB" w:rsidRPr="00061F43" w:rsidRDefault="003279FB" w:rsidP="003279FB">
            <w:pPr>
              <w:pStyle w:val="TableParagraph"/>
              <w:spacing w:before="0" w:after="120"/>
              <w:ind w:right="48"/>
              <w:jc w:val="right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pP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1F6AD6" w:rsidRPr="004172C6" w14:paraId="170C72C2" w14:textId="77777777" w:rsidTr="00255B15">
        <w:trPr>
          <w:trHeight w:hRule="exact" w:val="227"/>
        </w:trPr>
        <w:tc>
          <w:tcPr>
            <w:tcW w:w="6697" w:type="dxa"/>
            <w:vAlign w:val="center"/>
          </w:tcPr>
          <w:p w14:paraId="5F879085" w14:textId="66997F6B" w:rsidR="001F6AD6" w:rsidRDefault="001F6AD6" w:rsidP="001F6AD6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Art. 36 - Diaria per immobilizzazione (importo giornaliero arti superiori) assenza</w:t>
            </w:r>
          </w:p>
        </w:tc>
        <w:tc>
          <w:tcPr>
            <w:tcW w:w="1666" w:type="dxa"/>
            <w:vAlign w:val="center"/>
          </w:tcPr>
          <w:p w14:paraId="6EC02F3B" w14:textId="37615181" w:rsidR="001F6AD6" w:rsidRDefault="00323CDA" w:rsidP="001F6AD6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</w:t>
            </w:r>
            <w:r w:rsidR="003279F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0,00</w:t>
            </w:r>
          </w:p>
        </w:tc>
        <w:tc>
          <w:tcPr>
            <w:tcW w:w="1559" w:type="dxa"/>
          </w:tcPr>
          <w:p w14:paraId="5DE0E05F" w14:textId="6F3D13F0" w:rsidR="001F6AD6" w:rsidRPr="00061F43" w:rsidRDefault="001F6AD6" w:rsidP="001F6AD6">
            <w:pPr>
              <w:pStyle w:val="TableParagraph"/>
              <w:spacing w:before="0" w:after="120"/>
              <w:ind w:right="48"/>
              <w:jc w:val="right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pP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3279FB" w:rsidRPr="004172C6" w14:paraId="5C52AC14" w14:textId="77777777" w:rsidTr="00BC1405">
        <w:trPr>
          <w:trHeight w:hRule="exact" w:val="227"/>
        </w:trPr>
        <w:tc>
          <w:tcPr>
            <w:tcW w:w="6697" w:type="dxa"/>
            <w:vAlign w:val="center"/>
          </w:tcPr>
          <w:p w14:paraId="089B40FD" w14:textId="02D29A21" w:rsidR="003279FB" w:rsidRDefault="003279FB" w:rsidP="003279FB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Art. 36 - Diaria per immobilizzazione (importo giornaliero arti superiori) presenza</w:t>
            </w:r>
          </w:p>
        </w:tc>
        <w:tc>
          <w:tcPr>
            <w:tcW w:w="1666" w:type="dxa"/>
          </w:tcPr>
          <w:p w14:paraId="4718ECD2" w14:textId="013DEA6B" w:rsidR="003279FB" w:rsidRDefault="00323CDA" w:rsidP="003279FB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</w:t>
            </w:r>
            <w:r w:rsidR="003279FB" w:rsidRPr="00733788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0,00</w:t>
            </w:r>
          </w:p>
        </w:tc>
        <w:tc>
          <w:tcPr>
            <w:tcW w:w="1559" w:type="dxa"/>
          </w:tcPr>
          <w:p w14:paraId="224215FF" w14:textId="1532DF71" w:rsidR="003279FB" w:rsidRPr="00061F43" w:rsidRDefault="003279FB" w:rsidP="003279FB">
            <w:pPr>
              <w:pStyle w:val="TableParagraph"/>
              <w:spacing w:before="0" w:after="120"/>
              <w:ind w:right="48"/>
              <w:jc w:val="right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pP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3279FB" w:rsidRPr="004172C6" w14:paraId="2A6A85FE" w14:textId="77777777" w:rsidTr="00BC1405">
        <w:trPr>
          <w:trHeight w:hRule="exact" w:val="227"/>
        </w:trPr>
        <w:tc>
          <w:tcPr>
            <w:tcW w:w="6697" w:type="dxa"/>
            <w:vAlign w:val="center"/>
          </w:tcPr>
          <w:p w14:paraId="1B9A9130" w14:textId="28A4A380" w:rsidR="003279FB" w:rsidRDefault="003279FB" w:rsidP="003279FB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Art. 36 - Diaria per immobilizzazione (importo giornaliero arti inferiori) assenza </w:t>
            </w:r>
          </w:p>
        </w:tc>
        <w:tc>
          <w:tcPr>
            <w:tcW w:w="1666" w:type="dxa"/>
          </w:tcPr>
          <w:p w14:paraId="13C09464" w14:textId="7DC2CEA6" w:rsidR="003279FB" w:rsidRDefault="00323CDA" w:rsidP="003279FB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</w:t>
            </w:r>
            <w:r w:rsidR="003279FB" w:rsidRPr="00733788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0,00</w:t>
            </w:r>
          </w:p>
        </w:tc>
        <w:tc>
          <w:tcPr>
            <w:tcW w:w="1559" w:type="dxa"/>
          </w:tcPr>
          <w:p w14:paraId="5E096B69" w14:textId="5BB2B243" w:rsidR="003279FB" w:rsidRPr="00061F43" w:rsidRDefault="003279FB" w:rsidP="003279FB">
            <w:pPr>
              <w:pStyle w:val="TableParagraph"/>
              <w:spacing w:before="0" w:after="120"/>
              <w:ind w:right="48"/>
              <w:jc w:val="right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pP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3279FB" w:rsidRPr="004172C6" w14:paraId="30A9730D" w14:textId="77777777" w:rsidTr="00BC1405">
        <w:trPr>
          <w:trHeight w:hRule="exact" w:val="227"/>
        </w:trPr>
        <w:tc>
          <w:tcPr>
            <w:tcW w:w="6697" w:type="dxa"/>
            <w:vAlign w:val="center"/>
          </w:tcPr>
          <w:p w14:paraId="3213DA54" w14:textId="5A9B1774" w:rsidR="003279FB" w:rsidRDefault="003279FB" w:rsidP="003279FB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Art. 36 - Diaria per immobilizzazione (importo giornaliero arti inferiori) presenza</w:t>
            </w:r>
          </w:p>
        </w:tc>
        <w:tc>
          <w:tcPr>
            <w:tcW w:w="1666" w:type="dxa"/>
          </w:tcPr>
          <w:p w14:paraId="3EAB9218" w14:textId="5829B69D" w:rsidR="003279FB" w:rsidRDefault="00323CDA" w:rsidP="003279FB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</w:t>
            </w:r>
            <w:r w:rsidR="003279FB" w:rsidRPr="00733788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0,00</w:t>
            </w:r>
          </w:p>
        </w:tc>
        <w:tc>
          <w:tcPr>
            <w:tcW w:w="1559" w:type="dxa"/>
          </w:tcPr>
          <w:p w14:paraId="57108ACB" w14:textId="716DA7BA" w:rsidR="003279FB" w:rsidRPr="00061F43" w:rsidRDefault="003279FB" w:rsidP="003279FB">
            <w:pPr>
              <w:pStyle w:val="TableParagraph"/>
              <w:spacing w:before="0" w:after="120"/>
              <w:ind w:right="48"/>
              <w:jc w:val="right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pP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1F6AD6" w:rsidRPr="004172C6" w14:paraId="00A16E85" w14:textId="0F77F6E7" w:rsidTr="00255B15">
        <w:trPr>
          <w:trHeight w:hRule="exact" w:val="227"/>
        </w:trPr>
        <w:tc>
          <w:tcPr>
            <w:tcW w:w="6697" w:type="dxa"/>
            <w:vAlign w:val="center"/>
          </w:tcPr>
          <w:p w14:paraId="72020BF1" w14:textId="34B9E8D4" w:rsidR="001F6AD6" w:rsidRPr="00814F66" w:rsidRDefault="001F6AD6" w:rsidP="001F6AD6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14F6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Art. 37 - Indennità da assenza per infortunio (</w:t>
            </w: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indennizzo forfetario</w:t>
            </w:r>
            <w:r w:rsidRPr="00814F6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)</w:t>
            </w:r>
          </w:p>
        </w:tc>
        <w:tc>
          <w:tcPr>
            <w:tcW w:w="1666" w:type="dxa"/>
            <w:vAlign w:val="center"/>
          </w:tcPr>
          <w:p w14:paraId="53911A0E" w14:textId="1BCE728F" w:rsidR="001F6AD6" w:rsidRPr="004172C6" w:rsidRDefault="00597239" w:rsidP="001F6AD6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3</w:t>
            </w:r>
            <w:r w:rsidR="001F6AD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00</w:t>
            </w:r>
            <w:r w:rsidR="001F6AD6" w:rsidRPr="00F73E3E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,00</w:t>
            </w:r>
          </w:p>
        </w:tc>
        <w:tc>
          <w:tcPr>
            <w:tcW w:w="1559" w:type="dxa"/>
            <w:vAlign w:val="center"/>
          </w:tcPr>
          <w:p w14:paraId="0847BE29" w14:textId="5FFC4377" w:rsidR="001F6AD6" w:rsidRPr="00061F43" w:rsidRDefault="001F6AD6" w:rsidP="001F6AD6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1F6AD6" w:rsidRPr="004172C6" w14:paraId="61AC81A5" w14:textId="4356CDE3" w:rsidTr="00255B15">
        <w:trPr>
          <w:trHeight w:hRule="exact" w:val="227"/>
        </w:trPr>
        <w:tc>
          <w:tcPr>
            <w:tcW w:w="6697" w:type="dxa"/>
            <w:vAlign w:val="center"/>
          </w:tcPr>
          <w:p w14:paraId="4C199937" w14:textId="4DF07059" w:rsidR="001F6AD6" w:rsidRPr="00814F66" w:rsidRDefault="001F6AD6" w:rsidP="001F6AD6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14F6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Art. 38 - Danno estetico</w:t>
            </w:r>
          </w:p>
        </w:tc>
        <w:tc>
          <w:tcPr>
            <w:tcW w:w="1666" w:type="dxa"/>
            <w:vAlign w:val="center"/>
          </w:tcPr>
          <w:p w14:paraId="0D17B5F7" w14:textId="3187A52B" w:rsidR="001F6AD6" w:rsidRPr="00137BBD" w:rsidRDefault="00200239" w:rsidP="001F6AD6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9</w:t>
            </w:r>
            <w:r w:rsidR="0048634D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.000</w:t>
            </w:r>
            <w:r w:rsidR="001F6AD6" w:rsidRPr="00F73E3E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,00</w:t>
            </w:r>
          </w:p>
        </w:tc>
        <w:tc>
          <w:tcPr>
            <w:tcW w:w="1559" w:type="dxa"/>
            <w:vAlign w:val="center"/>
          </w:tcPr>
          <w:p w14:paraId="742550A2" w14:textId="1E79A6E4" w:rsidR="001F6AD6" w:rsidRPr="00061F43" w:rsidRDefault="001F6AD6" w:rsidP="001F6AD6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1F6AD6" w:rsidRPr="004172C6" w14:paraId="2BB3762F" w14:textId="56934884" w:rsidTr="00255B15">
        <w:trPr>
          <w:trHeight w:hRule="exact" w:val="227"/>
        </w:trPr>
        <w:tc>
          <w:tcPr>
            <w:tcW w:w="6697" w:type="dxa"/>
            <w:vAlign w:val="center"/>
          </w:tcPr>
          <w:p w14:paraId="31F68AA2" w14:textId="28C14509" w:rsidR="001F6AD6" w:rsidRPr="00814F66" w:rsidRDefault="001F6AD6" w:rsidP="001F6AD6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14F6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Art. 38 - Danno estetico una tantum</w:t>
            </w:r>
          </w:p>
        </w:tc>
        <w:tc>
          <w:tcPr>
            <w:tcW w:w="1666" w:type="dxa"/>
            <w:vAlign w:val="center"/>
          </w:tcPr>
          <w:p w14:paraId="5A312DB6" w14:textId="48E2DAB7" w:rsidR="001F6AD6" w:rsidRPr="00137BBD" w:rsidRDefault="00200239" w:rsidP="001F6AD6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9</w:t>
            </w:r>
            <w:r w:rsidR="0048634D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00</w:t>
            </w:r>
            <w:r w:rsidR="001F6AD6" w:rsidRPr="0046656F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,00</w:t>
            </w:r>
          </w:p>
        </w:tc>
        <w:tc>
          <w:tcPr>
            <w:tcW w:w="1559" w:type="dxa"/>
            <w:vAlign w:val="center"/>
          </w:tcPr>
          <w:p w14:paraId="6B51DEEB" w14:textId="072A3DC1" w:rsidR="001F6AD6" w:rsidRPr="00061F43" w:rsidRDefault="001F6AD6" w:rsidP="001F6AD6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1F6AD6" w:rsidRPr="004172C6" w14:paraId="1B1568E3" w14:textId="3EE1DDF3" w:rsidTr="00255B15">
        <w:trPr>
          <w:trHeight w:hRule="exact" w:val="227"/>
        </w:trPr>
        <w:tc>
          <w:tcPr>
            <w:tcW w:w="6697" w:type="dxa"/>
            <w:vAlign w:val="center"/>
          </w:tcPr>
          <w:p w14:paraId="1EC9C577" w14:textId="7041B5BD" w:rsidR="001F6AD6" w:rsidRPr="00814F66" w:rsidRDefault="001F6AD6" w:rsidP="001F6AD6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14F6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Art. 39 - Perdita anno scolastico</w:t>
            </w:r>
          </w:p>
        </w:tc>
        <w:tc>
          <w:tcPr>
            <w:tcW w:w="1666" w:type="dxa"/>
            <w:vAlign w:val="center"/>
          </w:tcPr>
          <w:p w14:paraId="3DA91848" w14:textId="50CE5533" w:rsidR="001F6AD6" w:rsidRPr="0046656F" w:rsidRDefault="00200239" w:rsidP="001F6AD6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</w:t>
            </w:r>
            <w:r w:rsidR="00AC6AA0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.0</w:t>
            </w:r>
            <w:r w:rsidR="001F6AD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0</w:t>
            </w:r>
            <w:r w:rsidR="001F6AD6" w:rsidRPr="0046656F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0,00</w:t>
            </w:r>
          </w:p>
        </w:tc>
        <w:tc>
          <w:tcPr>
            <w:tcW w:w="1559" w:type="dxa"/>
            <w:vAlign w:val="center"/>
          </w:tcPr>
          <w:p w14:paraId="7A0C816D" w14:textId="77C1A987" w:rsidR="001F6AD6" w:rsidRPr="00061F43" w:rsidRDefault="001F6AD6" w:rsidP="001F6AD6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1F6AD6" w:rsidRPr="004172C6" w14:paraId="0BEA2276" w14:textId="4CCE1DBF" w:rsidTr="00255B15">
        <w:trPr>
          <w:trHeight w:hRule="exact" w:val="227"/>
        </w:trPr>
        <w:tc>
          <w:tcPr>
            <w:tcW w:w="6697" w:type="dxa"/>
            <w:vAlign w:val="center"/>
          </w:tcPr>
          <w:p w14:paraId="1F658111" w14:textId="47BC5D55" w:rsidR="001F6AD6" w:rsidRPr="00814F66" w:rsidRDefault="001F6AD6" w:rsidP="001F6AD6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14F6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Art. 40 - Contagio accidentale da virus h.i.v. – epatite ”B” o “C”</w:t>
            </w:r>
          </w:p>
        </w:tc>
        <w:tc>
          <w:tcPr>
            <w:tcW w:w="1666" w:type="dxa"/>
            <w:vAlign w:val="center"/>
          </w:tcPr>
          <w:p w14:paraId="14153049" w14:textId="2D27F4A7" w:rsidR="001F6AD6" w:rsidRPr="00137BBD" w:rsidRDefault="001F6AD6" w:rsidP="001F6AD6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</w:t>
            </w:r>
            <w:r w:rsidR="00200239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0</w:t>
            </w: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.0</w:t>
            </w:r>
            <w:r w:rsidRPr="00B66C7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00,00</w:t>
            </w:r>
          </w:p>
        </w:tc>
        <w:tc>
          <w:tcPr>
            <w:tcW w:w="1559" w:type="dxa"/>
            <w:vAlign w:val="center"/>
          </w:tcPr>
          <w:p w14:paraId="1A57F8A3" w14:textId="799886D7" w:rsidR="001F6AD6" w:rsidRPr="00061F43" w:rsidRDefault="001F6AD6" w:rsidP="001F6AD6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1F6AD6" w:rsidRPr="004172C6" w14:paraId="5D144EB7" w14:textId="3BEA4D4C" w:rsidTr="00AB41AA">
        <w:trPr>
          <w:trHeight w:hRule="exact" w:val="595"/>
        </w:trPr>
        <w:tc>
          <w:tcPr>
            <w:tcW w:w="6697" w:type="dxa"/>
            <w:shd w:val="clear" w:color="auto" w:fill="2A4F1C" w:themeFill="accent1" w:themeFillShade="80"/>
            <w:vAlign w:val="center"/>
          </w:tcPr>
          <w:p w14:paraId="3038B65A" w14:textId="77777777" w:rsidR="001F6AD6" w:rsidRPr="00814F66" w:rsidRDefault="001F6AD6" w:rsidP="001F6AD6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14F66"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>RESPONSABILITA' CIVILE - MASSIMALI PER SINISTRO ILLIMITATI PER ANNO - VALIDITA' TERRITORIALE MONDO</w:t>
            </w:r>
          </w:p>
        </w:tc>
        <w:tc>
          <w:tcPr>
            <w:tcW w:w="1666" w:type="dxa"/>
            <w:shd w:val="clear" w:color="auto" w:fill="2A4F1C" w:themeFill="accent1" w:themeFillShade="80"/>
            <w:vAlign w:val="center"/>
          </w:tcPr>
          <w:p w14:paraId="0AB857FE" w14:textId="005023E1" w:rsidR="001F6AD6" w:rsidRPr="004172C6" w:rsidRDefault="001F6AD6" w:rsidP="001F6AD6">
            <w:pPr>
              <w:pStyle w:val="TableParagraph"/>
              <w:spacing w:before="0" w:after="120"/>
              <w:ind w:left="31"/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4172C6"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>Somma assicurata</w:t>
            </w:r>
            <w:r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>/</w:t>
            </w:r>
            <w:r w:rsidRPr="004172C6"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 xml:space="preserve"> operatività</w:t>
            </w:r>
            <w:r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 xml:space="preserve"> di riferimento</w:t>
            </w:r>
          </w:p>
        </w:tc>
        <w:tc>
          <w:tcPr>
            <w:tcW w:w="1559" w:type="dxa"/>
            <w:shd w:val="clear" w:color="auto" w:fill="2A4F1C" w:themeFill="accent1" w:themeFillShade="80"/>
            <w:vAlign w:val="center"/>
          </w:tcPr>
          <w:p w14:paraId="26A42C69" w14:textId="1D7D1C4C" w:rsidR="001F6AD6" w:rsidRPr="004172C6" w:rsidRDefault="001F6AD6" w:rsidP="001F6AD6">
            <w:pPr>
              <w:pStyle w:val="TableParagraph"/>
              <w:spacing w:before="0" w:after="120"/>
              <w:ind w:left="31"/>
              <w:jc w:val="center"/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</w:pPr>
            <w:r w:rsidRPr="004172C6"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>Somma assicurata</w:t>
            </w:r>
            <w:r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>/</w:t>
            </w:r>
            <w:r w:rsidRPr="004172C6"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 xml:space="preserve"> operatività</w:t>
            </w:r>
            <w:r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 xml:space="preserve"> offerte</w:t>
            </w:r>
          </w:p>
        </w:tc>
      </w:tr>
      <w:tr w:rsidR="001F6AD6" w:rsidRPr="004172C6" w14:paraId="2036BB0C" w14:textId="6CC328AD" w:rsidTr="00255B15">
        <w:trPr>
          <w:trHeight w:hRule="exact" w:val="227"/>
        </w:trPr>
        <w:tc>
          <w:tcPr>
            <w:tcW w:w="6697" w:type="dxa"/>
            <w:vAlign w:val="center"/>
          </w:tcPr>
          <w:p w14:paraId="2D625CDA" w14:textId="35AB5B62" w:rsidR="001F6AD6" w:rsidRPr="00D87767" w:rsidRDefault="00002B2A" w:rsidP="001F6AD6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D87767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Art. 48.2 – Malattie professionali  </w:t>
            </w:r>
          </w:p>
        </w:tc>
        <w:tc>
          <w:tcPr>
            <w:tcW w:w="1666" w:type="dxa"/>
            <w:vAlign w:val="center"/>
          </w:tcPr>
          <w:p w14:paraId="3190EF3D" w14:textId="344CB7EE" w:rsidR="001F6AD6" w:rsidRPr="004172C6" w:rsidRDefault="00002B2A" w:rsidP="001F6AD6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3.000.000,00</w:t>
            </w:r>
          </w:p>
        </w:tc>
        <w:tc>
          <w:tcPr>
            <w:tcW w:w="1559" w:type="dxa"/>
            <w:vAlign w:val="center"/>
          </w:tcPr>
          <w:p w14:paraId="15FC6325" w14:textId="166A9B39" w:rsidR="001F6AD6" w:rsidRPr="00061F43" w:rsidRDefault="001F6AD6" w:rsidP="001F6AD6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1E6687" w:rsidRPr="004172C6" w14:paraId="15BECA83" w14:textId="77777777" w:rsidTr="00255B15">
        <w:trPr>
          <w:trHeight w:hRule="exact" w:val="227"/>
        </w:trPr>
        <w:tc>
          <w:tcPr>
            <w:tcW w:w="6697" w:type="dxa"/>
            <w:vAlign w:val="center"/>
          </w:tcPr>
          <w:p w14:paraId="7EECBD42" w14:textId="2903E11B" w:rsidR="001E6687" w:rsidRPr="00D87767" w:rsidRDefault="001E6687" w:rsidP="001F6AD6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D87767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Art. 51 - Estensioni dell’assicurazione:  </w:t>
            </w:r>
          </w:p>
        </w:tc>
        <w:tc>
          <w:tcPr>
            <w:tcW w:w="1666" w:type="dxa"/>
            <w:vAlign w:val="center"/>
          </w:tcPr>
          <w:p w14:paraId="5B25950C" w14:textId="1FB4A454" w:rsidR="001E6687" w:rsidRPr="004172C6" w:rsidRDefault="001E6687" w:rsidP="001F6AD6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4172C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Comprese</w:t>
            </w:r>
          </w:p>
        </w:tc>
        <w:tc>
          <w:tcPr>
            <w:tcW w:w="1559" w:type="dxa"/>
            <w:vAlign w:val="center"/>
          </w:tcPr>
          <w:p w14:paraId="4BD3C1CE" w14:textId="455F59C8" w:rsidR="001E6687" w:rsidRPr="00061F43" w:rsidRDefault="001E6687" w:rsidP="001F6AD6">
            <w:pPr>
              <w:pStyle w:val="TableParagraph"/>
              <w:spacing w:before="0" w:after="120"/>
              <w:ind w:right="48"/>
              <w:jc w:val="right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pP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1F6AD6" w:rsidRPr="004172C6" w14:paraId="472F8531" w14:textId="0E74444F" w:rsidTr="00255B15">
        <w:trPr>
          <w:trHeight w:hRule="exact" w:val="227"/>
        </w:trPr>
        <w:tc>
          <w:tcPr>
            <w:tcW w:w="6697" w:type="dxa"/>
            <w:vAlign w:val="center"/>
          </w:tcPr>
          <w:p w14:paraId="6EB28490" w14:textId="00AA8C49" w:rsidR="001F6AD6" w:rsidRPr="00D87767" w:rsidRDefault="001F6AD6" w:rsidP="001F6AD6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D87767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               k) Danni da interruzioni o sospensioni attività</w:t>
            </w:r>
          </w:p>
        </w:tc>
        <w:tc>
          <w:tcPr>
            <w:tcW w:w="1666" w:type="dxa"/>
            <w:vAlign w:val="center"/>
          </w:tcPr>
          <w:p w14:paraId="519473E9" w14:textId="1366B339" w:rsidR="001F6AD6" w:rsidRPr="00494117" w:rsidRDefault="0048634D" w:rsidP="001F6AD6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500</w:t>
            </w:r>
            <w:r w:rsidR="001F6AD6" w:rsidRPr="00494117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.000,00 </w:t>
            </w:r>
          </w:p>
        </w:tc>
        <w:tc>
          <w:tcPr>
            <w:tcW w:w="1559" w:type="dxa"/>
            <w:vAlign w:val="center"/>
          </w:tcPr>
          <w:p w14:paraId="1D6D3137" w14:textId="03271BD1" w:rsidR="001F6AD6" w:rsidRPr="00061F43" w:rsidRDefault="001F6AD6" w:rsidP="001F6AD6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1F6AD6" w:rsidRPr="004172C6" w14:paraId="167630B3" w14:textId="0105CC66" w:rsidTr="00255B15">
        <w:trPr>
          <w:trHeight w:hRule="exact" w:val="227"/>
        </w:trPr>
        <w:tc>
          <w:tcPr>
            <w:tcW w:w="6697" w:type="dxa"/>
            <w:vAlign w:val="center"/>
          </w:tcPr>
          <w:p w14:paraId="5C05C42C" w14:textId="4D16D9B3" w:rsidR="001F6AD6" w:rsidRPr="00D87767" w:rsidRDefault="001F6AD6" w:rsidP="001F6AD6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D87767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               l)  Danni da incendio</w:t>
            </w:r>
          </w:p>
        </w:tc>
        <w:tc>
          <w:tcPr>
            <w:tcW w:w="1666" w:type="dxa"/>
            <w:vAlign w:val="center"/>
          </w:tcPr>
          <w:p w14:paraId="6443C1FF" w14:textId="48CB5B0F" w:rsidR="001F6AD6" w:rsidRPr="008E5E25" w:rsidRDefault="001F6AD6" w:rsidP="001F6AD6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  <w:r w:rsidRPr="00494117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500.000,00</w:t>
            </w:r>
          </w:p>
        </w:tc>
        <w:tc>
          <w:tcPr>
            <w:tcW w:w="1559" w:type="dxa"/>
            <w:vAlign w:val="center"/>
          </w:tcPr>
          <w:p w14:paraId="567F081F" w14:textId="00EB600D" w:rsidR="001F6AD6" w:rsidRPr="00061F43" w:rsidRDefault="001F6AD6" w:rsidP="001F6AD6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002B2A" w:rsidRPr="004172C6" w14:paraId="15AE2397" w14:textId="77777777" w:rsidTr="00002B2A">
        <w:trPr>
          <w:trHeight w:hRule="exact" w:val="392"/>
        </w:trPr>
        <w:tc>
          <w:tcPr>
            <w:tcW w:w="6697" w:type="dxa"/>
            <w:vAlign w:val="center"/>
          </w:tcPr>
          <w:p w14:paraId="465E5050" w14:textId="77777777" w:rsidR="00002B2A" w:rsidRPr="00D87767" w:rsidRDefault="00002B2A" w:rsidP="00002B2A">
            <w:pPr>
              <w:pStyle w:val="TableParagraph"/>
              <w:spacing w:before="0" w:after="120"/>
              <w:ind w:left="702" w:hanging="652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D87767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               o) danni cagionati alle cose in consegna, custodia o detenute dall’assicurato e danni cagionati alle cose sulle quali e/o nelle quali si eseguono i lavori</w:t>
            </w:r>
          </w:p>
          <w:p w14:paraId="5EA6C853" w14:textId="2B3BD6CB" w:rsidR="00002B2A" w:rsidRPr="00D87767" w:rsidRDefault="00002B2A" w:rsidP="00002B2A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D87767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Danni da incendio</w:t>
            </w:r>
          </w:p>
        </w:tc>
        <w:tc>
          <w:tcPr>
            <w:tcW w:w="1666" w:type="dxa"/>
            <w:vAlign w:val="center"/>
          </w:tcPr>
          <w:p w14:paraId="3F5FF48A" w14:textId="3068612C" w:rsidR="00002B2A" w:rsidRPr="00494117" w:rsidRDefault="00002B2A" w:rsidP="00002B2A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5.000,00</w:t>
            </w:r>
          </w:p>
        </w:tc>
        <w:tc>
          <w:tcPr>
            <w:tcW w:w="1559" w:type="dxa"/>
            <w:vAlign w:val="center"/>
          </w:tcPr>
          <w:p w14:paraId="5F352A8C" w14:textId="4238017C" w:rsidR="00002B2A" w:rsidRPr="00061F43" w:rsidRDefault="00002B2A" w:rsidP="00002B2A">
            <w:pPr>
              <w:pStyle w:val="TableParagraph"/>
              <w:spacing w:before="0" w:after="120"/>
              <w:ind w:right="48"/>
              <w:jc w:val="right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pP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002B2A" w:rsidRPr="004172C6" w14:paraId="4D6E1525" w14:textId="77777777" w:rsidTr="00255B15">
        <w:trPr>
          <w:trHeight w:hRule="exact" w:val="227"/>
        </w:trPr>
        <w:tc>
          <w:tcPr>
            <w:tcW w:w="6697" w:type="dxa"/>
            <w:vAlign w:val="center"/>
          </w:tcPr>
          <w:p w14:paraId="645E6238" w14:textId="6682804C" w:rsidR="00002B2A" w:rsidRPr="00814F66" w:rsidRDefault="00002B2A" w:rsidP="00002B2A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Art. 55 - Massimali assicurati per singolo sinistro</w:t>
            </w:r>
          </w:p>
        </w:tc>
        <w:tc>
          <w:tcPr>
            <w:tcW w:w="1666" w:type="dxa"/>
            <w:vAlign w:val="center"/>
          </w:tcPr>
          <w:p w14:paraId="13EAEC7E" w14:textId="358399D5" w:rsidR="00002B2A" w:rsidRPr="00494117" w:rsidRDefault="00002B2A" w:rsidP="00002B2A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25.000.000,00</w:t>
            </w:r>
          </w:p>
        </w:tc>
        <w:tc>
          <w:tcPr>
            <w:tcW w:w="1559" w:type="dxa"/>
            <w:vAlign w:val="center"/>
          </w:tcPr>
          <w:p w14:paraId="367F51B3" w14:textId="73911FEB" w:rsidR="00002B2A" w:rsidRPr="00061F43" w:rsidRDefault="00002B2A" w:rsidP="00002B2A">
            <w:pPr>
              <w:pStyle w:val="TableParagraph"/>
              <w:spacing w:before="0" w:after="120"/>
              <w:ind w:right="48"/>
              <w:jc w:val="right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pP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002B2A" w:rsidRPr="004172C6" w14:paraId="113D83FE" w14:textId="195A2611" w:rsidTr="00AB41AA">
        <w:trPr>
          <w:trHeight w:hRule="exact" w:val="595"/>
        </w:trPr>
        <w:tc>
          <w:tcPr>
            <w:tcW w:w="6697" w:type="dxa"/>
            <w:shd w:val="clear" w:color="auto" w:fill="2A4F1C" w:themeFill="accent1" w:themeFillShade="80"/>
            <w:vAlign w:val="center"/>
          </w:tcPr>
          <w:p w14:paraId="05157096" w14:textId="2F7C9C91" w:rsidR="00002B2A" w:rsidRPr="00814F66" w:rsidRDefault="00002B2A" w:rsidP="00002B2A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14F66"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>ASSISTENZA – ASSICURAZIONE SPESE MEDICHE DA MALATTIA IN VIAGGIO – BAGAGLIO – ANNULLAMENTO – DANNI AD OCCHIALI/EFFETTI PERSONALI – ASSISTENTI DI LINGUA STRANIERA TEMPORANEAMENTE IN ITALIA</w:t>
            </w:r>
          </w:p>
        </w:tc>
        <w:tc>
          <w:tcPr>
            <w:tcW w:w="1666" w:type="dxa"/>
            <w:shd w:val="clear" w:color="auto" w:fill="2A4F1C" w:themeFill="accent1" w:themeFillShade="80"/>
            <w:vAlign w:val="center"/>
          </w:tcPr>
          <w:p w14:paraId="228CDE6B" w14:textId="63B353DE" w:rsidR="00002B2A" w:rsidRPr="004172C6" w:rsidRDefault="00002B2A" w:rsidP="00002B2A">
            <w:pPr>
              <w:pStyle w:val="TableParagraph"/>
              <w:spacing w:before="0" w:after="120"/>
              <w:ind w:left="31"/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4172C6"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>Somma assicurata/ operatività</w:t>
            </w:r>
            <w:r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 xml:space="preserve"> di riferimento</w:t>
            </w:r>
          </w:p>
        </w:tc>
        <w:tc>
          <w:tcPr>
            <w:tcW w:w="1559" w:type="dxa"/>
            <w:shd w:val="clear" w:color="auto" w:fill="2A4F1C" w:themeFill="accent1" w:themeFillShade="80"/>
            <w:vAlign w:val="center"/>
          </w:tcPr>
          <w:p w14:paraId="3E6744FE" w14:textId="71A56614" w:rsidR="00002B2A" w:rsidRDefault="00002B2A" w:rsidP="00002B2A">
            <w:pPr>
              <w:pStyle w:val="TableParagraph"/>
              <w:spacing w:before="0" w:after="120"/>
              <w:ind w:left="31"/>
              <w:jc w:val="center"/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</w:pPr>
            <w:r w:rsidRPr="004172C6"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>Somma assicurata/ operatività</w:t>
            </w:r>
            <w:r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 xml:space="preserve"> offerte</w:t>
            </w:r>
          </w:p>
          <w:p w14:paraId="03AB8F2D" w14:textId="77777777" w:rsidR="00002B2A" w:rsidRPr="005E3B83" w:rsidRDefault="00002B2A" w:rsidP="00002B2A">
            <w:pPr>
              <w:rPr>
                <w:lang w:val="it-IT"/>
              </w:rPr>
            </w:pPr>
          </w:p>
          <w:p w14:paraId="32731931" w14:textId="1ACE9EB7" w:rsidR="00002B2A" w:rsidRPr="005E3B83" w:rsidRDefault="00002B2A" w:rsidP="00002B2A">
            <w:pPr>
              <w:rPr>
                <w:lang w:val="it-IT"/>
              </w:rPr>
            </w:pPr>
          </w:p>
        </w:tc>
      </w:tr>
      <w:tr w:rsidR="00002B2A" w:rsidRPr="004172C6" w14:paraId="24F498B2" w14:textId="45A43716" w:rsidTr="00255B15">
        <w:trPr>
          <w:trHeight w:hRule="exact" w:val="227"/>
        </w:trPr>
        <w:tc>
          <w:tcPr>
            <w:tcW w:w="6697" w:type="dxa"/>
            <w:vAlign w:val="center"/>
          </w:tcPr>
          <w:p w14:paraId="55C2E4C7" w14:textId="642723A6" w:rsidR="00002B2A" w:rsidRPr="00814F66" w:rsidRDefault="00002B2A" w:rsidP="00002B2A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14F6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Art. 58 - Oggetto della garanzia Assistenza a scuola - validità territoriale Italia </w:t>
            </w:r>
          </w:p>
        </w:tc>
        <w:tc>
          <w:tcPr>
            <w:tcW w:w="1666" w:type="dxa"/>
            <w:vAlign w:val="center"/>
          </w:tcPr>
          <w:p w14:paraId="30CF8A2C" w14:textId="5507B341" w:rsidR="00002B2A" w:rsidRPr="004172C6" w:rsidRDefault="00002B2A" w:rsidP="00002B2A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4172C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Compresa</w:t>
            </w:r>
          </w:p>
        </w:tc>
        <w:tc>
          <w:tcPr>
            <w:tcW w:w="1559" w:type="dxa"/>
            <w:vAlign w:val="center"/>
          </w:tcPr>
          <w:p w14:paraId="2DE0E01E" w14:textId="77777777" w:rsidR="00002B2A" w:rsidRDefault="00002B2A" w:rsidP="00002B2A">
            <w:pPr>
              <w:pStyle w:val="TableParagraph"/>
              <w:spacing w:before="0" w:after="120"/>
              <w:ind w:right="48"/>
              <w:jc w:val="right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pP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  <w:p w14:paraId="47E233DD" w14:textId="6C705E5C" w:rsidR="00002B2A" w:rsidRPr="003603F2" w:rsidRDefault="00002B2A" w:rsidP="00002B2A">
            <w:pPr>
              <w:rPr>
                <w:lang w:val="it-IT"/>
              </w:rPr>
            </w:pPr>
          </w:p>
        </w:tc>
      </w:tr>
      <w:tr w:rsidR="00002B2A" w:rsidRPr="004172C6" w14:paraId="33BA53E7" w14:textId="4BEC7C34" w:rsidTr="00255B15">
        <w:trPr>
          <w:trHeight w:hRule="exact" w:val="227"/>
        </w:trPr>
        <w:tc>
          <w:tcPr>
            <w:tcW w:w="6697" w:type="dxa"/>
            <w:vAlign w:val="center"/>
          </w:tcPr>
          <w:p w14:paraId="5692AEEB" w14:textId="2B04911C" w:rsidR="00002B2A" w:rsidRPr="00814F66" w:rsidRDefault="00002B2A" w:rsidP="00002B2A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14F6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lastRenderedPageBreak/>
              <w:t>Art. 60 - Oggetto della garanzia Assistenza in viaggio - validità territoriale mondo</w:t>
            </w:r>
          </w:p>
        </w:tc>
        <w:tc>
          <w:tcPr>
            <w:tcW w:w="1666" w:type="dxa"/>
            <w:vAlign w:val="center"/>
          </w:tcPr>
          <w:p w14:paraId="544D476F" w14:textId="4D2EAB75" w:rsidR="00002B2A" w:rsidRPr="004172C6" w:rsidRDefault="00002B2A" w:rsidP="00002B2A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4172C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Compresa</w:t>
            </w:r>
          </w:p>
        </w:tc>
        <w:tc>
          <w:tcPr>
            <w:tcW w:w="1559" w:type="dxa"/>
            <w:vAlign w:val="center"/>
          </w:tcPr>
          <w:p w14:paraId="4A65A557" w14:textId="02E55FC9" w:rsidR="00002B2A" w:rsidRPr="00061F43" w:rsidRDefault="00002B2A" w:rsidP="00002B2A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545071" w:rsidRPr="004172C6" w14:paraId="35850FE0" w14:textId="77777777" w:rsidTr="00255B15">
        <w:trPr>
          <w:trHeight w:hRule="exact" w:val="227"/>
        </w:trPr>
        <w:tc>
          <w:tcPr>
            <w:tcW w:w="6697" w:type="dxa"/>
            <w:vAlign w:val="center"/>
          </w:tcPr>
          <w:p w14:paraId="73FF6957" w14:textId="33DE5767" w:rsidR="00545071" w:rsidRPr="002604FD" w:rsidRDefault="00545071" w:rsidP="00545071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2604FD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Art. 60 lett. f) - Prolungamento soggiorno (euro/gg fino ad un massimo di 10 gg)- validità territoriale mondo</w:t>
            </w:r>
          </w:p>
        </w:tc>
        <w:tc>
          <w:tcPr>
            <w:tcW w:w="1666" w:type="dxa"/>
            <w:vAlign w:val="center"/>
          </w:tcPr>
          <w:p w14:paraId="28792824" w14:textId="0D714939" w:rsidR="00545071" w:rsidRPr="002604FD" w:rsidRDefault="00545071" w:rsidP="00545071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2604FD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100,00</w:t>
            </w:r>
          </w:p>
        </w:tc>
        <w:tc>
          <w:tcPr>
            <w:tcW w:w="1559" w:type="dxa"/>
            <w:vAlign w:val="center"/>
          </w:tcPr>
          <w:p w14:paraId="4B05B888" w14:textId="40AE758F" w:rsidR="00545071" w:rsidRPr="002604FD" w:rsidRDefault="00545071" w:rsidP="00545071">
            <w:pPr>
              <w:pStyle w:val="TableParagraph"/>
              <w:spacing w:before="0" w:after="120"/>
              <w:ind w:right="48"/>
              <w:jc w:val="right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pPr>
            <w:r w:rsidRPr="002604FD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2604FD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2604FD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r>
            <w:r w:rsidRPr="002604FD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2604FD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2604FD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2604FD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2604FD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2604FD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2604FD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545071" w:rsidRPr="004172C6" w14:paraId="30B4B1E4" w14:textId="3884DB44" w:rsidTr="00255B15">
        <w:trPr>
          <w:trHeight w:hRule="exact" w:val="227"/>
        </w:trPr>
        <w:tc>
          <w:tcPr>
            <w:tcW w:w="6697" w:type="dxa"/>
            <w:vAlign w:val="center"/>
          </w:tcPr>
          <w:p w14:paraId="0E3191F3" w14:textId="6E95CAB8" w:rsidR="00545071" w:rsidRPr="00814F66" w:rsidRDefault="00545071" w:rsidP="00545071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14F6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Art</w:t>
            </w: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.</w:t>
            </w:r>
            <w:r w:rsidRPr="00814F6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 60 lett. </w:t>
            </w:r>
            <w:r w:rsidR="004E498A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m</w:t>
            </w:r>
            <w:r w:rsidRPr="00814F6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) - Spese funerarie a seguito di infortunio - validità territoriale mondo</w:t>
            </w:r>
          </w:p>
        </w:tc>
        <w:tc>
          <w:tcPr>
            <w:tcW w:w="1666" w:type="dxa"/>
            <w:vAlign w:val="center"/>
          </w:tcPr>
          <w:p w14:paraId="1EB8C044" w14:textId="4FD08230" w:rsidR="00545071" w:rsidRPr="00F52D22" w:rsidRDefault="001315F8" w:rsidP="00545071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5</w:t>
            </w:r>
            <w:r w:rsidR="00545071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.000,00</w:t>
            </w:r>
          </w:p>
        </w:tc>
        <w:tc>
          <w:tcPr>
            <w:tcW w:w="1559" w:type="dxa"/>
            <w:vAlign w:val="center"/>
          </w:tcPr>
          <w:p w14:paraId="5BDC7F51" w14:textId="5473D8B0" w:rsidR="00545071" w:rsidRPr="00061F43" w:rsidRDefault="00545071" w:rsidP="00545071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545071" w:rsidRPr="004172C6" w14:paraId="3F6FB59B" w14:textId="350D286F" w:rsidTr="00255B15">
        <w:trPr>
          <w:trHeight w:hRule="exact" w:val="227"/>
        </w:trPr>
        <w:tc>
          <w:tcPr>
            <w:tcW w:w="6697" w:type="dxa"/>
            <w:vAlign w:val="center"/>
          </w:tcPr>
          <w:p w14:paraId="1F1952B8" w14:textId="1445F99A" w:rsidR="00545071" w:rsidRPr="00814F66" w:rsidRDefault="00545071" w:rsidP="00545071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14F6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Art</w:t>
            </w: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.</w:t>
            </w:r>
            <w:r w:rsidRPr="00814F6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 62 - Assicurazione Spese mediche da malattia in viaggio - validità territoriale mondo</w:t>
            </w:r>
          </w:p>
        </w:tc>
        <w:tc>
          <w:tcPr>
            <w:tcW w:w="1666" w:type="dxa"/>
            <w:vAlign w:val="center"/>
          </w:tcPr>
          <w:p w14:paraId="29871CFC" w14:textId="03F6835D" w:rsidR="00545071" w:rsidRPr="00F52D22" w:rsidRDefault="00545071" w:rsidP="00545071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  <w:r w:rsidRPr="00FA0F3C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1</w:t>
            </w:r>
            <w:r w:rsidR="001315F8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3</w:t>
            </w: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0</w:t>
            </w:r>
            <w:r w:rsidRPr="00FA0F3C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.000,00</w:t>
            </w:r>
          </w:p>
        </w:tc>
        <w:tc>
          <w:tcPr>
            <w:tcW w:w="1559" w:type="dxa"/>
            <w:vAlign w:val="center"/>
          </w:tcPr>
          <w:p w14:paraId="54D4F447" w14:textId="48DF8A5E" w:rsidR="00545071" w:rsidRPr="00061F43" w:rsidRDefault="00545071" w:rsidP="00545071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545071" w:rsidRPr="004172C6" w14:paraId="2297CD01" w14:textId="08AC2C5A" w:rsidTr="00255B15">
        <w:trPr>
          <w:trHeight w:hRule="exact" w:val="227"/>
        </w:trPr>
        <w:tc>
          <w:tcPr>
            <w:tcW w:w="6697" w:type="dxa"/>
            <w:vAlign w:val="center"/>
          </w:tcPr>
          <w:p w14:paraId="3B96CEC8" w14:textId="7A9D1AC5" w:rsidR="00545071" w:rsidRPr="00814F66" w:rsidRDefault="00545071" w:rsidP="00545071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14F6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Art. 66 - Massimali e limiti garanzia bagaglio - validità territoriale mondo</w:t>
            </w:r>
          </w:p>
        </w:tc>
        <w:tc>
          <w:tcPr>
            <w:tcW w:w="1666" w:type="dxa"/>
            <w:vAlign w:val="center"/>
          </w:tcPr>
          <w:p w14:paraId="23878F79" w14:textId="2EAE1503" w:rsidR="00545071" w:rsidRPr="00F52D22" w:rsidRDefault="00545071" w:rsidP="00545071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500,00</w:t>
            </w:r>
          </w:p>
        </w:tc>
        <w:tc>
          <w:tcPr>
            <w:tcW w:w="1559" w:type="dxa"/>
            <w:vAlign w:val="center"/>
          </w:tcPr>
          <w:p w14:paraId="502E2307" w14:textId="2CCC06B3" w:rsidR="00545071" w:rsidRPr="00061F43" w:rsidRDefault="00545071" w:rsidP="00545071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545071" w:rsidRPr="004172C6" w14:paraId="4866FA23" w14:textId="1502B570" w:rsidTr="00517DE8">
        <w:trPr>
          <w:trHeight w:hRule="exact" w:val="244"/>
        </w:trPr>
        <w:tc>
          <w:tcPr>
            <w:tcW w:w="6697" w:type="dxa"/>
            <w:vAlign w:val="center"/>
          </w:tcPr>
          <w:p w14:paraId="34A0741C" w14:textId="2A846A2A" w:rsidR="00545071" w:rsidRPr="00814F66" w:rsidRDefault="00545071" w:rsidP="00545071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14F6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Art. 69 - Massimali e limiti garanzia annullamento (infortunio e/o malattia improvvisa)</w:t>
            </w:r>
          </w:p>
        </w:tc>
        <w:tc>
          <w:tcPr>
            <w:tcW w:w="1666" w:type="dxa"/>
            <w:vAlign w:val="center"/>
          </w:tcPr>
          <w:p w14:paraId="0A931A5C" w14:textId="04587173" w:rsidR="00545071" w:rsidRPr="00F52D22" w:rsidRDefault="00FE1FDF" w:rsidP="00545071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500</w:t>
            </w:r>
            <w:r w:rsidR="00545071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,00</w:t>
            </w:r>
          </w:p>
        </w:tc>
        <w:tc>
          <w:tcPr>
            <w:tcW w:w="1559" w:type="dxa"/>
            <w:vAlign w:val="center"/>
          </w:tcPr>
          <w:p w14:paraId="23F740C3" w14:textId="21D852AB" w:rsidR="00545071" w:rsidRPr="00061F43" w:rsidRDefault="00545071" w:rsidP="00545071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545071" w:rsidRPr="004172C6" w14:paraId="491C9482" w14:textId="5F7C3FB8" w:rsidTr="00517DE8">
        <w:trPr>
          <w:trHeight w:hRule="exact" w:val="276"/>
        </w:trPr>
        <w:tc>
          <w:tcPr>
            <w:tcW w:w="6697" w:type="dxa"/>
            <w:vAlign w:val="center"/>
          </w:tcPr>
          <w:p w14:paraId="3196EBD4" w14:textId="6319E5B8" w:rsidR="00545071" w:rsidRPr="00814F66" w:rsidRDefault="00545071" w:rsidP="00545071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14F6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Art. 74 lett. A) - Assicurazione Assistenti di lingua straniera</w:t>
            </w: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 </w:t>
            </w:r>
            <w:r w:rsidRPr="00814F6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- spese mediche da malattia</w:t>
            </w:r>
          </w:p>
        </w:tc>
        <w:tc>
          <w:tcPr>
            <w:tcW w:w="1666" w:type="dxa"/>
            <w:vAlign w:val="center"/>
          </w:tcPr>
          <w:p w14:paraId="05E1F910" w14:textId="0A63795D" w:rsidR="00545071" w:rsidRPr="00F52D22" w:rsidRDefault="00FE1FDF" w:rsidP="00545071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20</w:t>
            </w:r>
            <w:r w:rsidR="00545071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.000,00</w:t>
            </w:r>
          </w:p>
        </w:tc>
        <w:tc>
          <w:tcPr>
            <w:tcW w:w="1559" w:type="dxa"/>
            <w:vAlign w:val="center"/>
          </w:tcPr>
          <w:p w14:paraId="3CA56F9A" w14:textId="211CE1B8" w:rsidR="00545071" w:rsidRPr="00061F43" w:rsidRDefault="00545071" w:rsidP="00545071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545071" w:rsidRPr="004172C6" w14:paraId="63A1D3E0" w14:textId="31B74728" w:rsidTr="00517DE8">
        <w:trPr>
          <w:trHeight w:hRule="exact" w:val="293"/>
        </w:trPr>
        <w:tc>
          <w:tcPr>
            <w:tcW w:w="6697" w:type="dxa"/>
            <w:vAlign w:val="center"/>
          </w:tcPr>
          <w:p w14:paraId="687A13D2" w14:textId="737A421F" w:rsidR="00545071" w:rsidRPr="00814F66" w:rsidRDefault="00545071" w:rsidP="00545071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14F6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Art. 74 lett. B) </w:t>
            </w: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-</w:t>
            </w:r>
            <w:r w:rsidRPr="00814F6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 Assicurazione Assistenti di lingua straniera </w:t>
            </w: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-</w:t>
            </w:r>
            <w:r w:rsidRPr="00814F6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 rimpatrio sanitario</w:t>
            </w:r>
          </w:p>
        </w:tc>
        <w:tc>
          <w:tcPr>
            <w:tcW w:w="1666" w:type="dxa"/>
            <w:vAlign w:val="center"/>
          </w:tcPr>
          <w:p w14:paraId="72778ED1" w14:textId="466DDF22" w:rsidR="00545071" w:rsidRPr="001054E5" w:rsidRDefault="00FE1FDF" w:rsidP="00545071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4</w:t>
            </w:r>
            <w:r w:rsidR="00545071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.000,00</w:t>
            </w:r>
          </w:p>
          <w:p w14:paraId="6FAEEE6B" w14:textId="77777777" w:rsidR="00545071" w:rsidRDefault="00545071" w:rsidP="00545071">
            <w:pPr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</w:p>
          <w:p w14:paraId="2E573BE7" w14:textId="42981C90" w:rsidR="00545071" w:rsidRPr="00C94F23" w:rsidRDefault="00545071" w:rsidP="00545071">
            <w:pPr>
              <w:spacing w:after="120"/>
              <w:rPr>
                <w:highlight w:val="green"/>
                <w:lang w:val="it-IT"/>
              </w:rPr>
            </w:pPr>
          </w:p>
        </w:tc>
        <w:tc>
          <w:tcPr>
            <w:tcW w:w="1559" w:type="dxa"/>
            <w:vAlign w:val="center"/>
          </w:tcPr>
          <w:p w14:paraId="5F3185B2" w14:textId="4624E885" w:rsidR="00545071" w:rsidRPr="00061F43" w:rsidRDefault="00545071" w:rsidP="00545071">
            <w:pPr>
              <w:pStyle w:val="TableParagraph"/>
              <w:spacing w:before="0" w:after="120"/>
              <w:ind w:right="48"/>
              <w:jc w:val="right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pP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545071" w:rsidRPr="004172C6" w14:paraId="4F655A4B" w14:textId="09E2F866" w:rsidTr="00AB41AA">
        <w:trPr>
          <w:trHeight w:hRule="exact" w:val="595"/>
        </w:trPr>
        <w:tc>
          <w:tcPr>
            <w:tcW w:w="6697" w:type="dxa"/>
            <w:shd w:val="clear" w:color="auto" w:fill="2A4F1C" w:themeFill="accent1" w:themeFillShade="80"/>
            <w:vAlign w:val="center"/>
          </w:tcPr>
          <w:p w14:paraId="524A12BD" w14:textId="70E5A3EA" w:rsidR="00545071" w:rsidRPr="00814F66" w:rsidRDefault="00545071" w:rsidP="00545071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14F66"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>ASSICURAZIONE DANNI AD OCCHIALI ED EFFETTI PERSONALI - VALIDITA' TERRITORIALE ITALIA</w:t>
            </w:r>
          </w:p>
        </w:tc>
        <w:tc>
          <w:tcPr>
            <w:tcW w:w="1666" w:type="dxa"/>
            <w:shd w:val="clear" w:color="auto" w:fill="2A4F1C" w:themeFill="accent1" w:themeFillShade="80"/>
            <w:vAlign w:val="center"/>
          </w:tcPr>
          <w:p w14:paraId="7EBDB8BE" w14:textId="69676730" w:rsidR="00545071" w:rsidRPr="004172C6" w:rsidRDefault="00545071" w:rsidP="00545071">
            <w:pPr>
              <w:pStyle w:val="TableParagraph"/>
              <w:spacing w:before="0" w:after="120"/>
              <w:ind w:left="31"/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4172C6"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>Somma assicurata/ operatività</w:t>
            </w:r>
            <w:r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 xml:space="preserve"> di riferimento</w:t>
            </w:r>
          </w:p>
        </w:tc>
        <w:tc>
          <w:tcPr>
            <w:tcW w:w="1559" w:type="dxa"/>
            <w:shd w:val="clear" w:color="auto" w:fill="2A4F1C" w:themeFill="accent1" w:themeFillShade="80"/>
            <w:vAlign w:val="center"/>
          </w:tcPr>
          <w:p w14:paraId="636028C2" w14:textId="3C32240E" w:rsidR="00545071" w:rsidRPr="004172C6" w:rsidRDefault="00545071" w:rsidP="00545071">
            <w:pPr>
              <w:pStyle w:val="TableParagraph"/>
              <w:spacing w:before="0" w:after="120"/>
              <w:ind w:left="31"/>
              <w:jc w:val="center"/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</w:pPr>
            <w:r w:rsidRPr="004172C6"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>Somma assicurata/ operatività</w:t>
            </w:r>
            <w:r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 xml:space="preserve"> offerte</w:t>
            </w:r>
          </w:p>
        </w:tc>
      </w:tr>
      <w:tr w:rsidR="00545071" w:rsidRPr="004172C6" w14:paraId="447D0A6B" w14:textId="7B089428" w:rsidTr="00C513A7">
        <w:trPr>
          <w:trHeight w:hRule="exact" w:val="258"/>
        </w:trPr>
        <w:tc>
          <w:tcPr>
            <w:tcW w:w="6697" w:type="dxa"/>
            <w:vAlign w:val="center"/>
          </w:tcPr>
          <w:p w14:paraId="7E45C017" w14:textId="35A4108F" w:rsidR="00545071" w:rsidRPr="00814F66" w:rsidRDefault="00545071" w:rsidP="00545071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14F6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Art. 71 - Assicurazione danni ad occhiali ed effetti personali - soggetti assicurati</w:t>
            </w:r>
          </w:p>
        </w:tc>
        <w:tc>
          <w:tcPr>
            <w:tcW w:w="1666" w:type="dxa"/>
            <w:vAlign w:val="center"/>
          </w:tcPr>
          <w:p w14:paraId="54E7322F" w14:textId="619A681A" w:rsidR="00545071" w:rsidRPr="001850F5" w:rsidRDefault="00545071" w:rsidP="00545071">
            <w:pPr>
              <w:pStyle w:val="TableParagraph"/>
              <w:spacing w:before="0" w:after="120"/>
              <w:ind w:left="50" w:right="48"/>
              <w:jc w:val="center"/>
              <w:rPr>
                <w:rFonts w:asciiTheme="minorHAnsi" w:hAnsiTheme="minorHAnsi" w:cstheme="minorHAnsi"/>
                <w:sz w:val="16"/>
                <w:szCs w:val="16"/>
                <w:highlight w:val="yellow"/>
                <w:lang w:val="it-IT"/>
              </w:rPr>
            </w:pPr>
            <w:r w:rsidRPr="00FF6AB0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Alunni</w:t>
            </w: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/operatori </w:t>
            </w:r>
          </w:p>
        </w:tc>
        <w:tc>
          <w:tcPr>
            <w:tcW w:w="1559" w:type="dxa"/>
            <w:vAlign w:val="center"/>
          </w:tcPr>
          <w:p w14:paraId="196F7FE0" w14:textId="3770DBA5" w:rsidR="00545071" w:rsidRPr="00225F5D" w:rsidRDefault="00545071" w:rsidP="00545071">
            <w:pPr>
              <w:spacing w:after="120"/>
              <w:ind w:left="50" w:right="138"/>
              <w:jc w:val="center"/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</w:pPr>
            <w:r w:rsidRPr="00FF6AB0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Alunni</w:t>
            </w: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/operatori</w:t>
            </w:r>
          </w:p>
          <w:p w14:paraId="1328C223" w14:textId="0284F5DD" w:rsidR="00545071" w:rsidRPr="005F48E2" w:rsidRDefault="00545071" w:rsidP="00545071">
            <w:pPr>
              <w:pStyle w:val="TableParagraph"/>
              <w:spacing w:before="0" w:after="120"/>
              <w:ind w:left="50" w:right="48"/>
              <w:jc w:val="center"/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</w:p>
        </w:tc>
      </w:tr>
      <w:tr w:rsidR="00545071" w:rsidRPr="00225F5D" w14:paraId="5D408A01" w14:textId="1DAC7915" w:rsidTr="00255B15">
        <w:trPr>
          <w:trHeight w:hRule="exact" w:val="227"/>
        </w:trPr>
        <w:tc>
          <w:tcPr>
            <w:tcW w:w="6697" w:type="dxa"/>
            <w:vAlign w:val="center"/>
          </w:tcPr>
          <w:p w14:paraId="0C058071" w14:textId="13C155FA" w:rsidR="00545071" w:rsidRPr="00814F66" w:rsidRDefault="00545071" w:rsidP="00545071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14F6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Art. 72 </w:t>
            </w: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-</w:t>
            </w:r>
            <w:r w:rsidRPr="00814F6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 Massimali e limiti assicurazione danni ad occhiali ed effetti personali </w:t>
            </w:r>
          </w:p>
        </w:tc>
        <w:tc>
          <w:tcPr>
            <w:tcW w:w="1666" w:type="dxa"/>
            <w:vAlign w:val="center"/>
          </w:tcPr>
          <w:p w14:paraId="4A1D3329" w14:textId="1C70DCBD" w:rsidR="00545071" w:rsidRPr="004172C6" w:rsidRDefault="00D22266" w:rsidP="00545071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25</w:t>
            </w:r>
            <w:bookmarkStart w:id="0" w:name="_GoBack"/>
            <w:bookmarkEnd w:id="0"/>
            <w:r w:rsidR="00545071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0,00</w:t>
            </w:r>
          </w:p>
        </w:tc>
        <w:tc>
          <w:tcPr>
            <w:tcW w:w="1559" w:type="dxa"/>
            <w:vAlign w:val="center"/>
          </w:tcPr>
          <w:p w14:paraId="1773761D" w14:textId="5296AE05" w:rsidR="00545071" w:rsidRPr="00225F5D" w:rsidRDefault="00545071" w:rsidP="00545071">
            <w:pPr>
              <w:spacing w:after="120"/>
              <w:ind w:left="50"/>
              <w:jc w:val="right"/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</w:pP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  <w:p w14:paraId="28CC7246" w14:textId="77777777" w:rsidR="00545071" w:rsidRPr="00225F5D" w:rsidRDefault="00545071" w:rsidP="00545071">
            <w:pPr>
              <w:spacing w:after="120"/>
              <w:ind w:left="50"/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</w:pPr>
          </w:p>
          <w:p w14:paraId="7CADCF3A" w14:textId="4386E358" w:rsidR="00545071" w:rsidRPr="00225F5D" w:rsidRDefault="00545071" w:rsidP="00545071">
            <w:pPr>
              <w:spacing w:after="120"/>
              <w:ind w:left="50"/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</w:pPr>
          </w:p>
        </w:tc>
      </w:tr>
      <w:tr w:rsidR="00545071" w:rsidRPr="004172C6" w14:paraId="56DC93D4" w14:textId="32F3D18B" w:rsidTr="00AB41AA">
        <w:trPr>
          <w:trHeight w:hRule="exact" w:val="595"/>
        </w:trPr>
        <w:tc>
          <w:tcPr>
            <w:tcW w:w="6697" w:type="dxa"/>
            <w:shd w:val="clear" w:color="auto" w:fill="2A4F1C" w:themeFill="accent1" w:themeFillShade="80"/>
            <w:vAlign w:val="center"/>
          </w:tcPr>
          <w:p w14:paraId="0FFB279A" w14:textId="77777777" w:rsidR="00545071" w:rsidRPr="00814F66" w:rsidRDefault="00545071" w:rsidP="00545071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14F66"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>TUTELA LEGALE VALIDITA' TERRITORIALE MONDO</w:t>
            </w:r>
          </w:p>
        </w:tc>
        <w:tc>
          <w:tcPr>
            <w:tcW w:w="1666" w:type="dxa"/>
            <w:shd w:val="clear" w:color="auto" w:fill="2A4F1C" w:themeFill="accent1" w:themeFillShade="80"/>
            <w:vAlign w:val="center"/>
          </w:tcPr>
          <w:p w14:paraId="312AED41" w14:textId="081712A7" w:rsidR="00545071" w:rsidRPr="004172C6" w:rsidRDefault="00545071" w:rsidP="00545071">
            <w:pPr>
              <w:pStyle w:val="TableParagraph"/>
              <w:spacing w:before="0" w:after="120"/>
              <w:ind w:left="31"/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4172C6"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>Somma assicurata/ operatività</w:t>
            </w:r>
            <w:r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 xml:space="preserve"> di riferimento</w:t>
            </w:r>
          </w:p>
        </w:tc>
        <w:tc>
          <w:tcPr>
            <w:tcW w:w="1559" w:type="dxa"/>
            <w:shd w:val="clear" w:color="auto" w:fill="2A4F1C" w:themeFill="accent1" w:themeFillShade="80"/>
            <w:vAlign w:val="center"/>
          </w:tcPr>
          <w:p w14:paraId="4EBA8382" w14:textId="4AE14AC1" w:rsidR="00545071" w:rsidRPr="004172C6" w:rsidRDefault="00545071" w:rsidP="00545071">
            <w:pPr>
              <w:pStyle w:val="TableParagraph"/>
              <w:spacing w:before="0" w:after="120"/>
              <w:ind w:left="31"/>
              <w:jc w:val="center"/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</w:pPr>
            <w:r w:rsidRPr="004172C6"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>Somma assicurata/ operatività</w:t>
            </w:r>
            <w:r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 xml:space="preserve"> offerte</w:t>
            </w:r>
          </w:p>
        </w:tc>
      </w:tr>
      <w:tr w:rsidR="00545071" w:rsidRPr="004172C6" w14:paraId="5EA63FB5" w14:textId="459DE660" w:rsidTr="00255B15">
        <w:trPr>
          <w:trHeight w:hRule="exact" w:val="227"/>
        </w:trPr>
        <w:tc>
          <w:tcPr>
            <w:tcW w:w="6697" w:type="dxa"/>
            <w:vAlign w:val="center"/>
          </w:tcPr>
          <w:p w14:paraId="611A6A4B" w14:textId="3A161A76" w:rsidR="00545071" w:rsidRPr="00814F66" w:rsidRDefault="00545071" w:rsidP="00545071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14F6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Art. 78 - Garanzie aggiuntive</w:t>
            </w:r>
          </w:p>
        </w:tc>
        <w:tc>
          <w:tcPr>
            <w:tcW w:w="1666" w:type="dxa"/>
            <w:vAlign w:val="center"/>
          </w:tcPr>
          <w:p w14:paraId="4D6CB69B" w14:textId="14011238" w:rsidR="00545071" w:rsidRPr="004172C6" w:rsidRDefault="00545071" w:rsidP="00545071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4172C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Comprese</w:t>
            </w:r>
          </w:p>
        </w:tc>
        <w:tc>
          <w:tcPr>
            <w:tcW w:w="1559" w:type="dxa"/>
          </w:tcPr>
          <w:p w14:paraId="559BDAD3" w14:textId="3DE6BD63" w:rsidR="00545071" w:rsidRPr="005F48E2" w:rsidRDefault="00545071" w:rsidP="00545071">
            <w:pPr>
              <w:spacing w:after="120"/>
              <w:ind w:left="50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C3380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C3380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C3380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r>
            <w:r w:rsidRPr="00C3380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C3380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C3380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C3380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C3380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C3380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C3380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545071" w:rsidRPr="004172C6" w14:paraId="0CF6D80C" w14:textId="5726A459" w:rsidTr="00255B15">
        <w:trPr>
          <w:trHeight w:hRule="exact" w:val="227"/>
        </w:trPr>
        <w:tc>
          <w:tcPr>
            <w:tcW w:w="6697" w:type="dxa"/>
            <w:vAlign w:val="center"/>
          </w:tcPr>
          <w:p w14:paraId="44971333" w14:textId="3B689189" w:rsidR="00545071" w:rsidRPr="00814F66" w:rsidRDefault="00545071" w:rsidP="00545071">
            <w:pPr>
              <w:pStyle w:val="TableParagraph"/>
              <w:spacing w:before="0" w:after="12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14F6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 Art. 78.5 - Sanzioni Amministrative di vario genere </w:t>
            </w:r>
          </w:p>
        </w:tc>
        <w:tc>
          <w:tcPr>
            <w:tcW w:w="1666" w:type="dxa"/>
            <w:vAlign w:val="center"/>
          </w:tcPr>
          <w:p w14:paraId="72C865D0" w14:textId="033DC5FD" w:rsidR="00545071" w:rsidRPr="004C4BF0" w:rsidRDefault="00545071" w:rsidP="00545071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2.500,00</w:t>
            </w:r>
          </w:p>
        </w:tc>
        <w:tc>
          <w:tcPr>
            <w:tcW w:w="1559" w:type="dxa"/>
          </w:tcPr>
          <w:p w14:paraId="007BC00E" w14:textId="57FC52F5" w:rsidR="00545071" w:rsidRPr="005F48E2" w:rsidRDefault="00545071" w:rsidP="00545071">
            <w:pPr>
              <w:spacing w:after="120"/>
              <w:ind w:left="50"/>
              <w:jc w:val="right"/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  <w:r w:rsidRPr="00C3380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C3380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C3380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r>
            <w:r w:rsidRPr="00C3380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C3380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C3380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C3380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C3380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C3380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C3380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545071" w:rsidRPr="004172C6" w14:paraId="78E09B0A" w14:textId="268384C5" w:rsidTr="00255B15">
        <w:trPr>
          <w:trHeight w:hRule="exact" w:val="227"/>
        </w:trPr>
        <w:tc>
          <w:tcPr>
            <w:tcW w:w="6697" w:type="dxa"/>
            <w:vAlign w:val="center"/>
          </w:tcPr>
          <w:p w14:paraId="2AE6F612" w14:textId="59EB8560" w:rsidR="00545071" w:rsidRPr="00591B4C" w:rsidRDefault="00545071" w:rsidP="00545071">
            <w:pPr>
              <w:spacing w:after="120"/>
              <w:rPr>
                <w:lang w:val="it-IT"/>
              </w:rPr>
            </w:pPr>
            <w:r w:rsidRPr="00814F6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 Art. 78.</w:t>
            </w: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6</w:t>
            </w:r>
            <w:r w:rsidRPr="00814F6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 </w:t>
            </w: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-</w:t>
            </w:r>
            <w:r w:rsidRPr="00814F6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 </w:t>
            </w: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Vertenze contrattuali </w:t>
            </w:r>
            <w:r w:rsidRPr="00814F6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 </w:t>
            </w:r>
          </w:p>
        </w:tc>
        <w:tc>
          <w:tcPr>
            <w:tcW w:w="1666" w:type="dxa"/>
            <w:vAlign w:val="center"/>
          </w:tcPr>
          <w:p w14:paraId="797AD8EB" w14:textId="1E6A5869" w:rsidR="00545071" w:rsidRPr="004C4BF0" w:rsidRDefault="00545071" w:rsidP="00545071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5.000,00</w:t>
            </w:r>
          </w:p>
        </w:tc>
        <w:tc>
          <w:tcPr>
            <w:tcW w:w="1559" w:type="dxa"/>
          </w:tcPr>
          <w:p w14:paraId="1E894F70" w14:textId="06077299" w:rsidR="00545071" w:rsidRPr="005F48E2" w:rsidRDefault="00545071" w:rsidP="00545071">
            <w:pPr>
              <w:spacing w:after="120"/>
              <w:ind w:left="50"/>
              <w:jc w:val="right"/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  <w:r w:rsidRPr="00C3380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C3380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C3380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r>
            <w:r w:rsidRPr="00C3380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C3380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C3380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C3380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C3380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C3380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C3380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FE1FDF" w:rsidRPr="004172C6" w14:paraId="6DD9B4A1" w14:textId="77777777" w:rsidTr="00255B15">
        <w:trPr>
          <w:trHeight w:hRule="exact" w:val="227"/>
        </w:trPr>
        <w:tc>
          <w:tcPr>
            <w:tcW w:w="6697" w:type="dxa"/>
            <w:vAlign w:val="center"/>
          </w:tcPr>
          <w:p w14:paraId="6020B2B7" w14:textId="438268EE" w:rsidR="00FE1FDF" w:rsidRPr="002604FD" w:rsidRDefault="00282692" w:rsidP="00545071">
            <w:pPr>
              <w:spacing w:after="12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2604FD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 Art. 78.9 – Rivalsa della Pubblica Amministrazione e Corte dei conti</w:t>
            </w:r>
          </w:p>
        </w:tc>
        <w:tc>
          <w:tcPr>
            <w:tcW w:w="1666" w:type="dxa"/>
            <w:vAlign w:val="center"/>
          </w:tcPr>
          <w:p w14:paraId="6174F21E" w14:textId="1C134D15" w:rsidR="00FE1FDF" w:rsidRPr="002604FD" w:rsidRDefault="00282692" w:rsidP="00545071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2604FD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5.000,00</w:t>
            </w:r>
          </w:p>
        </w:tc>
        <w:tc>
          <w:tcPr>
            <w:tcW w:w="1559" w:type="dxa"/>
          </w:tcPr>
          <w:p w14:paraId="5E79485B" w14:textId="1308611E" w:rsidR="00FE1FDF" w:rsidRPr="002604FD" w:rsidRDefault="00282692" w:rsidP="00545071">
            <w:pPr>
              <w:spacing w:after="120"/>
              <w:ind w:left="50"/>
              <w:jc w:val="right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pPr>
            <w:r w:rsidRPr="002604FD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2604FD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2604FD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r>
            <w:r w:rsidRPr="002604FD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2604FD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2604FD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2604FD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2604FD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2604FD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2604FD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545071" w:rsidRPr="004172C6" w14:paraId="623ACAFC" w14:textId="77777777" w:rsidTr="00255B15">
        <w:trPr>
          <w:trHeight w:hRule="exact" w:val="227"/>
        </w:trPr>
        <w:tc>
          <w:tcPr>
            <w:tcW w:w="6697" w:type="dxa"/>
            <w:vAlign w:val="center"/>
          </w:tcPr>
          <w:p w14:paraId="3F6317DA" w14:textId="78B7BBB4" w:rsidR="00545071" w:rsidRPr="00814F66" w:rsidRDefault="00545071" w:rsidP="00545071">
            <w:pPr>
              <w:spacing w:after="12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 Art. 80 - </w:t>
            </w:r>
            <w:r w:rsidRPr="00814F6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Massimal</w:t>
            </w: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e</w:t>
            </w:r>
            <w:r w:rsidRPr="00814F6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 assicurat</w:t>
            </w: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o</w:t>
            </w:r>
            <w:r w:rsidRPr="00814F6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 per singolo sinistro</w:t>
            </w:r>
          </w:p>
        </w:tc>
        <w:tc>
          <w:tcPr>
            <w:tcW w:w="1666" w:type="dxa"/>
            <w:vAlign w:val="center"/>
          </w:tcPr>
          <w:p w14:paraId="5796DD43" w14:textId="0C5079DE" w:rsidR="00545071" w:rsidRDefault="00414DD6" w:rsidP="00545071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3</w:t>
            </w:r>
            <w:r w:rsidR="00545071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0.000,00</w:t>
            </w:r>
          </w:p>
        </w:tc>
        <w:tc>
          <w:tcPr>
            <w:tcW w:w="1559" w:type="dxa"/>
          </w:tcPr>
          <w:p w14:paraId="51B32FBA" w14:textId="66C41924" w:rsidR="00545071" w:rsidRPr="00BD0B88" w:rsidRDefault="00545071" w:rsidP="00545071">
            <w:pPr>
              <w:spacing w:after="120"/>
              <w:ind w:left="50"/>
              <w:jc w:val="right"/>
              <w:rPr>
                <w:rFonts w:ascii="Calibri" w:eastAsia="Times New Roman" w:hAnsi="Calibri" w:cs="Times New Roman"/>
                <w:color w:val="000000"/>
                <w:kern w:val="28"/>
                <w:sz w:val="20"/>
                <w:szCs w:val="20"/>
                <w:lang w:eastAsia="it-IT"/>
              </w:rPr>
            </w:pPr>
            <w:r w:rsidRPr="00C3380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C3380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C3380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r>
            <w:r w:rsidRPr="00C3380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C3380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C3380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C3380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C3380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C3380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C3380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545071" w:rsidRPr="004172C6" w14:paraId="3C7FF3AD" w14:textId="14B940D0" w:rsidTr="00AB41AA">
        <w:trPr>
          <w:trHeight w:hRule="exact" w:val="595"/>
        </w:trPr>
        <w:tc>
          <w:tcPr>
            <w:tcW w:w="6697" w:type="dxa"/>
            <w:shd w:val="clear" w:color="auto" w:fill="2A4F1C" w:themeFill="accent1" w:themeFillShade="80"/>
            <w:vAlign w:val="center"/>
          </w:tcPr>
          <w:p w14:paraId="5BA8CF95" w14:textId="12D98C6F" w:rsidR="00545071" w:rsidRPr="00814F66" w:rsidRDefault="00545071" w:rsidP="00545071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14F66"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>ASSICURAZIONE KASKO VEICOLI DEI REVISORI DEI CONTI - VALIDITA' TERRITORIALE ITALIA</w:t>
            </w:r>
          </w:p>
        </w:tc>
        <w:tc>
          <w:tcPr>
            <w:tcW w:w="1666" w:type="dxa"/>
            <w:shd w:val="clear" w:color="auto" w:fill="2A4F1C" w:themeFill="accent1" w:themeFillShade="80"/>
            <w:vAlign w:val="center"/>
          </w:tcPr>
          <w:p w14:paraId="76307831" w14:textId="70D63A76" w:rsidR="00545071" w:rsidRPr="004172C6" w:rsidRDefault="00545071" w:rsidP="00545071">
            <w:pPr>
              <w:pStyle w:val="TableParagraph"/>
              <w:spacing w:before="0" w:after="120"/>
              <w:ind w:left="31"/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4172C6"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>Somma assicurata/ operatività</w:t>
            </w:r>
            <w:r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 xml:space="preserve"> di riferimento</w:t>
            </w:r>
          </w:p>
        </w:tc>
        <w:tc>
          <w:tcPr>
            <w:tcW w:w="1559" w:type="dxa"/>
            <w:shd w:val="clear" w:color="auto" w:fill="2A4F1C" w:themeFill="accent1" w:themeFillShade="80"/>
            <w:vAlign w:val="center"/>
          </w:tcPr>
          <w:p w14:paraId="21F8217A" w14:textId="7FEA9B47" w:rsidR="00545071" w:rsidRPr="004172C6" w:rsidRDefault="00545071" w:rsidP="00545071">
            <w:pPr>
              <w:pStyle w:val="TableParagraph"/>
              <w:spacing w:before="0" w:after="120"/>
              <w:ind w:left="173"/>
              <w:jc w:val="center"/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</w:pPr>
            <w:r w:rsidRPr="004172C6"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>Somma assicurata/ operatività</w:t>
            </w:r>
            <w:r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 xml:space="preserve"> offerte</w:t>
            </w:r>
          </w:p>
        </w:tc>
      </w:tr>
      <w:tr w:rsidR="00545071" w:rsidRPr="004172C6" w14:paraId="23CDC548" w14:textId="4729001A" w:rsidTr="00255B15">
        <w:trPr>
          <w:trHeight w:hRule="exact" w:val="227"/>
        </w:trPr>
        <w:tc>
          <w:tcPr>
            <w:tcW w:w="6697" w:type="dxa"/>
            <w:vAlign w:val="center"/>
          </w:tcPr>
          <w:p w14:paraId="37CDF78C" w14:textId="2E3DDF85" w:rsidR="00545071" w:rsidRPr="00814F66" w:rsidRDefault="00545071" w:rsidP="00545071">
            <w:pPr>
              <w:pStyle w:val="TableParagraph"/>
              <w:spacing w:before="0" w:after="120"/>
              <w:ind w:left="28"/>
              <w:rPr>
                <w:rFonts w:asciiTheme="minorHAnsi" w:hAnsiTheme="minorHAnsi" w:cstheme="minorHAnsi"/>
                <w:sz w:val="16"/>
                <w:szCs w:val="16"/>
                <w:shd w:val="clear" w:color="auto" w:fill="FDE67E"/>
                <w:lang w:val="it-IT"/>
              </w:rPr>
            </w:pPr>
            <w:r w:rsidRPr="00814F6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Art. 88 - Oggetto dell’assicurazione</w:t>
            </w:r>
          </w:p>
        </w:tc>
        <w:tc>
          <w:tcPr>
            <w:tcW w:w="1666" w:type="dxa"/>
            <w:vAlign w:val="center"/>
          </w:tcPr>
          <w:p w14:paraId="739E87D4" w14:textId="1740C007" w:rsidR="00545071" w:rsidRPr="004172C6" w:rsidRDefault="00545071" w:rsidP="00545071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6648C7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Non prevista</w:t>
            </w:r>
          </w:p>
        </w:tc>
        <w:tc>
          <w:tcPr>
            <w:tcW w:w="1559" w:type="dxa"/>
            <w:vAlign w:val="center"/>
          </w:tcPr>
          <w:p w14:paraId="0AF5BF2D" w14:textId="3BBD4944" w:rsidR="00545071" w:rsidRPr="00D57E77" w:rsidRDefault="00545071" w:rsidP="00545071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  <w:r w:rsidRPr="006648C7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Non prevista</w:t>
            </w:r>
          </w:p>
        </w:tc>
      </w:tr>
      <w:tr w:rsidR="00545071" w:rsidRPr="004172C6" w14:paraId="769C0D8D" w14:textId="10B3D55A" w:rsidTr="00255B15">
        <w:trPr>
          <w:trHeight w:hRule="exact" w:val="227"/>
        </w:trPr>
        <w:tc>
          <w:tcPr>
            <w:tcW w:w="6697" w:type="dxa"/>
            <w:vAlign w:val="center"/>
          </w:tcPr>
          <w:p w14:paraId="13B401B4" w14:textId="1FB3EB11" w:rsidR="00545071" w:rsidRPr="00814F66" w:rsidRDefault="00545071" w:rsidP="00545071">
            <w:pPr>
              <w:pStyle w:val="TableParagraph"/>
              <w:spacing w:before="0" w:after="120"/>
              <w:ind w:left="28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14F6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Art. 89 - Somma assicurata a primo rischio assoluto</w:t>
            </w:r>
          </w:p>
        </w:tc>
        <w:tc>
          <w:tcPr>
            <w:tcW w:w="1666" w:type="dxa"/>
            <w:vAlign w:val="center"/>
          </w:tcPr>
          <w:p w14:paraId="7BB1FF4C" w14:textId="6627D62B" w:rsidR="00545071" w:rsidRPr="004172C6" w:rsidRDefault="00545071" w:rsidP="00545071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6648C7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Non prevista</w:t>
            </w:r>
          </w:p>
        </w:tc>
        <w:tc>
          <w:tcPr>
            <w:tcW w:w="1559" w:type="dxa"/>
            <w:vAlign w:val="center"/>
          </w:tcPr>
          <w:p w14:paraId="5E0C936B" w14:textId="7B5FFA96" w:rsidR="00545071" w:rsidRPr="00D57E77" w:rsidRDefault="00545071" w:rsidP="00545071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  <w:r w:rsidRPr="006648C7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Non prevista</w:t>
            </w:r>
          </w:p>
        </w:tc>
      </w:tr>
      <w:tr w:rsidR="00545071" w:rsidRPr="004172C6" w14:paraId="5E6948B1" w14:textId="77777777" w:rsidTr="00C513A7">
        <w:trPr>
          <w:trHeight w:hRule="exact" w:val="330"/>
        </w:trPr>
        <w:tc>
          <w:tcPr>
            <w:tcW w:w="6697" w:type="dxa"/>
            <w:shd w:val="clear" w:color="auto" w:fill="2A4F1C" w:themeFill="accent1" w:themeFillShade="80"/>
            <w:vAlign w:val="center"/>
          </w:tcPr>
          <w:p w14:paraId="78EE604F" w14:textId="65B2865A" w:rsidR="00545071" w:rsidRPr="00814F66" w:rsidRDefault="00545071" w:rsidP="00545071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14F66"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>A</w:t>
            </w:r>
            <w:r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>LTRE PRESTAZIONI COMPLEMENTARI</w:t>
            </w:r>
          </w:p>
        </w:tc>
        <w:tc>
          <w:tcPr>
            <w:tcW w:w="1666" w:type="dxa"/>
            <w:shd w:val="clear" w:color="auto" w:fill="2A4F1C" w:themeFill="accent1" w:themeFillShade="80"/>
            <w:vAlign w:val="center"/>
          </w:tcPr>
          <w:p w14:paraId="6BF1BE18" w14:textId="047A83E8" w:rsidR="00545071" w:rsidRPr="004172C6" w:rsidRDefault="00545071" w:rsidP="00545071">
            <w:pPr>
              <w:pStyle w:val="TableParagraph"/>
              <w:spacing w:before="0" w:after="120"/>
              <w:ind w:left="31"/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78728F"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>SÌ</w:t>
            </w:r>
          </w:p>
        </w:tc>
        <w:tc>
          <w:tcPr>
            <w:tcW w:w="1559" w:type="dxa"/>
            <w:shd w:val="clear" w:color="auto" w:fill="2A4F1C" w:themeFill="accent1" w:themeFillShade="80"/>
            <w:vAlign w:val="center"/>
          </w:tcPr>
          <w:p w14:paraId="34168140" w14:textId="2576E7DC" w:rsidR="00545071" w:rsidRPr="004172C6" w:rsidRDefault="00545071" w:rsidP="00545071">
            <w:pPr>
              <w:pStyle w:val="TableParagraph"/>
              <w:spacing w:before="0" w:after="120"/>
              <w:ind w:left="173"/>
              <w:jc w:val="center"/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>NO</w:t>
            </w:r>
          </w:p>
        </w:tc>
      </w:tr>
      <w:tr w:rsidR="00545071" w:rsidRPr="00D57E77" w14:paraId="2BDBBDE9" w14:textId="77777777" w:rsidTr="00E73757">
        <w:trPr>
          <w:trHeight w:hRule="exact" w:val="227"/>
        </w:trPr>
        <w:tc>
          <w:tcPr>
            <w:tcW w:w="6697" w:type="dxa"/>
            <w:vAlign w:val="center"/>
          </w:tcPr>
          <w:p w14:paraId="0816A358" w14:textId="086F2670" w:rsidR="00545071" w:rsidRPr="00D87767" w:rsidRDefault="00545071" w:rsidP="00545071">
            <w:pPr>
              <w:pStyle w:val="TableParagraph"/>
              <w:spacing w:before="0" w:after="120"/>
              <w:ind w:left="28"/>
              <w:rPr>
                <w:rFonts w:asciiTheme="minorHAnsi" w:hAnsiTheme="minorHAnsi" w:cstheme="minorHAnsi"/>
                <w:sz w:val="16"/>
                <w:szCs w:val="16"/>
                <w:shd w:val="clear" w:color="auto" w:fill="FDE67E"/>
                <w:lang w:val="it-IT"/>
              </w:rPr>
            </w:pPr>
            <w:r w:rsidRPr="00D87767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Emissione polizze, modulistica e guide per la Scuola e gli assicurati su piattaforma dedicata</w:t>
            </w:r>
          </w:p>
        </w:tc>
        <w:tc>
          <w:tcPr>
            <w:tcW w:w="1666" w:type="dxa"/>
            <w:vAlign w:val="center"/>
          </w:tcPr>
          <w:p w14:paraId="67850FCD" w14:textId="30B6BFB0" w:rsidR="00545071" w:rsidRPr="004172C6" w:rsidRDefault="00545071" w:rsidP="00545071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C3380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C3380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C3380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r>
            <w:r w:rsidRPr="00C3380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C3380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C3380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C3380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C3380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C3380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C3380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76BC2B72" w14:textId="770048B8" w:rsidR="00545071" w:rsidRPr="00D57E77" w:rsidRDefault="00545071" w:rsidP="00545071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  <w:r w:rsidRPr="00C3380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C3380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C3380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r>
            <w:r w:rsidRPr="00C3380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C3380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C3380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C3380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C3380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C3380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C3380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545071" w:rsidRPr="00D57E77" w14:paraId="4052F7A6" w14:textId="77777777" w:rsidTr="00E73757">
        <w:trPr>
          <w:trHeight w:hRule="exact" w:val="227"/>
        </w:trPr>
        <w:tc>
          <w:tcPr>
            <w:tcW w:w="6697" w:type="dxa"/>
            <w:vAlign w:val="center"/>
          </w:tcPr>
          <w:p w14:paraId="2811531C" w14:textId="21D65858" w:rsidR="00545071" w:rsidRPr="00D87767" w:rsidRDefault="00545071" w:rsidP="00545071">
            <w:pPr>
              <w:pStyle w:val="TableParagraph"/>
              <w:spacing w:before="0" w:after="120"/>
              <w:ind w:left="28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D87767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Gestione sinistri su piattaforma dedicata</w:t>
            </w:r>
          </w:p>
        </w:tc>
        <w:tc>
          <w:tcPr>
            <w:tcW w:w="1666" w:type="dxa"/>
            <w:vAlign w:val="center"/>
          </w:tcPr>
          <w:p w14:paraId="3BAE2D3E" w14:textId="5ADC0EA8" w:rsidR="00545071" w:rsidRPr="004172C6" w:rsidRDefault="00545071" w:rsidP="00545071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C3380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C3380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C3380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r>
            <w:r w:rsidRPr="00C3380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C3380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C3380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C3380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C3380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C3380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C3380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240A75B9" w14:textId="5EA2EA4A" w:rsidR="00545071" w:rsidRPr="00D57E77" w:rsidRDefault="00545071" w:rsidP="00545071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  <w:r w:rsidRPr="00C3380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C3380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C3380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r>
            <w:r w:rsidRPr="00C3380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C3380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C3380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C3380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C3380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C3380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C3380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545071" w:rsidRPr="00D57E77" w14:paraId="1B7DD43A" w14:textId="77777777" w:rsidTr="00E73757">
        <w:trPr>
          <w:trHeight w:hRule="exact" w:val="227"/>
        </w:trPr>
        <w:tc>
          <w:tcPr>
            <w:tcW w:w="6697" w:type="dxa"/>
            <w:vAlign w:val="center"/>
          </w:tcPr>
          <w:p w14:paraId="65B404C2" w14:textId="69614E82" w:rsidR="00545071" w:rsidRPr="00D87767" w:rsidRDefault="00545071" w:rsidP="00545071">
            <w:pPr>
              <w:pStyle w:val="TableParagraph"/>
              <w:spacing w:before="0" w:after="120"/>
              <w:ind w:left="28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D87767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Consultazione online dei sinistri denunciati anche dopo la scadenza della polizza </w:t>
            </w:r>
          </w:p>
        </w:tc>
        <w:tc>
          <w:tcPr>
            <w:tcW w:w="1666" w:type="dxa"/>
            <w:vAlign w:val="center"/>
          </w:tcPr>
          <w:p w14:paraId="462763E9" w14:textId="2B030F45" w:rsidR="00545071" w:rsidRPr="006648C7" w:rsidRDefault="00545071" w:rsidP="00545071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C3380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C3380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C3380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r>
            <w:r w:rsidRPr="00C3380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C3380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C3380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C3380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C3380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C3380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C3380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7030CEE3" w14:textId="2F6DA39B" w:rsidR="00545071" w:rsidRPr="006648C7" w:rsidRDefault="00545071" w:rsidP="00545071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C3380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C3380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C3380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r>
            <w:r w:rsidRPr="00C3380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C3380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C3380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C3380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C3380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C3380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C3380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</w:tbl>
    <w:p w14:paraId="420DAACF" w14:textId="54437BC5" w:rsidR="00AB41AA" w:rsidRDefault="00916D07" w:rsidP="00824C09">
      <w:pPr>
        <w:pStyle w:val="Corpotesto"/>
        <w:jc w:val="center"/>
        <w:rPr>
          <w:rFonts w:asciiTheme="minorHAnsi" w:hAnsiTheme="minorHAnsi" w:cstheme="minorHAnsi"/>
          <w:sz w:val="20"/>
          <w:szCs w:val="20"/>
          <w:lang w:val="it-IT"/>
        </w:rPr>
      </w:pPr>
      <w:r w:rsidRPr="00D57E77">
        <w:rPr>
          <w:rFonts w:asciiTheme="minorHAnsi" w:hAnsiTheme="minorHAnsi" w:cstheme="minorHAnsi"/>
          <w:sz w:val="20"/>
          <w:szCs w:val="20"/>
          <w:lang w:val="it-IT"/>
        </w:rPr>
        <w:t xml:space="preserve">Tabella indennizzi </w:t>
      </w:r>
      <w:r w:rsidR="00AA72FB">
        <w:rPr>
          <w:rFonts w:asciiTheme="minorHAnsi" w:hAnsiTheme="minorHAnsi" w:cstheme="minorHAnsi"/>
          <w:sz w:val="20"/>
          <w:szCs w:val="20"/>
          <w:lang w:val="it-IT"/>
        </w:rPr>
        <w:t xml:space="preserve">per ogni singolo punto di </w:t>
      </w:r>
      <w:r w:rsidRPr="00D57E77">
        <w:rPr>
          <w:rFonts w:asciiTheme="minorHAnsi" w:hAnsiTheme="minorHAnsi" w:cstheme="minorHAnsi"/>
          <w:sz w:val="20"/>
          <w:szCs w:val="20"/>
          <w:lang w:val="it-IT"/>
        </w:rPr>
        <w:t xml:space="preserve">invalidità permanente </w:t>
      </w:r>
    </w:p>
    <w:tbl>
      <w:tblPr>
        <w:tblW w:w="10632" w:type="dxa"/>
        <w:tblInd w:w="27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6"/>
        <w:gridCol w:w="890"/>
        <w:gridCol w:w="647"/>
        <w:gridCol w:w="466"/>
        <w:gridCol w:w="890"/>
        <w:gridCol w:w="731"/>
        <w:gridCol w:w="487"/>
        <w:gridCol w:w="850"/>
        <w:gridCol w:w="851"/>
        <w:gridCol w:w="425"/>
        <w:gridCol w:w="850"/>
        <w:gridCol w:w="851"/>
        <w:gridCol w:w="567"/>
        <w:gridCol w:w="850"/>
        <w:gridCol w:w="851"/>
      </w:tblGrid>
      <w:tr w:rsidR="00392F5D" w:rsidRPr="00074907" w14:paraId="6E1B2682" w14:textId="1683ED05" w:rsidTr="00F340FA">
        <w:trPr>
          <w:trHeight w:hRule="exact" w:val="31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EAEAEA"/>
            <w:vAlign w:val="center"/>
          </w:tcPr>
          <w:p w14:paraId="2D5C291C" w14:textId="77777777" w:rsidR="00392F5D" w:rsidRPr="00074907" w:rsidRDefault="00392F5D" w:rsidP="00392F5D">
            <w:pPr>
              <w:spacing w:line="15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B72C44">
              <w:rPr>
                <w:rFonts w:ascii="Calibri" w:eastAsia="Calibri" w:hAnsi="Calibri" w:cs="Calibri"/>
                <w:b/>
                <w:bCs/>
                <w:color w:val="000000"/>
                <w:sz w:val="13"/>
                <w:szCs w:val="13"/>
                <w:lang w:val="it-IT" w:eastAsia="it-IT" w:bidi="it-IT"/>
              </w:rPr>
              <w:t>Grado %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EAEA"/>
          </w:tcPr>
          <w:p w14:paraId="1DB3FDA9" w14:textId="237B7715" w:rsidR="00392F5D" w:rsidRPr="00B72C44" w:rsidRDefault="00392F5D" w:rsidP="00392F5D">
            <w:pPr>
              <w:spacing w:line="15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3"/>
                <w:szCs w:val="13"/>
                <w:lang w:val="it-IT" w:eastAsia="it-IT" w:bidi="it-IT"/>
              </w:rPr>
            </w:pPr>
            <w:r w:rsidRPr="00B72C44">
              <w:rPr>
                <w:rFonts w:ascii="Calibri" w:eastAsia="Calibri" w:hAnsi="Calibri" w:cs="Calibri"/>
                <w:b/>
                <w:bCs/>
                <w:color w:val="000000"/>
                <w:sz w:val="13"/>
                <w:szCs w:val="13"/>
                <w:lang w:val="it-IT" w:eastAsia="it-IT" w:bidi="it-IT"/>
              </w:rPr>
              <w:t xml:space="preserve">Indennità di riferimento € 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</w:tcBorders>
            <w:shd w:val="clear" w:color="auto" w:fill="EAEAEA"/>
            <w:vAlign w:val="center"/>
          </w:tcPr>
          <w:p w14:paraId="43A1E46C" w14:textId="193DFA2B" w:rsidR="00392F5D" w:rsidRPr="00074907" w:rsidRDefault="00392F5D" w:rsidP="00392F5D">
            <w:pPr>
              <w:spacing w:line="15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B72C44">
              <w:rPr>
                <w:rFonts w:ascii="Calibri" w:eastAsia="Calibri" w:hAnsi="Calibri" w:cs="Calibri"/>
                <w:b/>
                <w:bCs/>
                <w:color w:val="000000"/>
                <w:sz w:val="13"/>
                <w:szCs w:val="13"/>
                <w:lang w:val="it-IT" w:eastAsia="it-IT" w:bidi="it-IT"/>
              </w:rPr>
              <w:t>Indennità offerta €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EAEAEA"/>
            <w:vAlign w:val="center"/>
          </w:tcPr>
          <w:p w14:paraId="34C4E77D" w14:textId="77777777" w:rsidR="00392F5D" w:rsidRPr="00074907" w:rsidRDefault="00392F5D" w:rsidP="00392F5D">
            <w:pPr>
              <w:spacing w:line="15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B72C44">
              <w:rPr>
                <w:rFonts w:ascii="Calibri" w:eastAsia="Calibri" w:hAnsi="Calibri" w:cs="Calibri"/>
                <w:b/>
                <w:bCs/>
                <w:color w:val="000000"/>
                <w:sz w:val="13"/>
                <w:szCs w:val="13"/>
                <w:lang w:val="it-IT" w:eastAsia="it-IT" w:bidi="it-IT"/>
              </w:rPr>
              <w:t>Grado %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EAEA"/>
          </w:tcPr>
          <w:p w14:paraId="04FEDD84" w14:textId="63A6F5C4" w:rsidR="00392F5D" w:rsidRPr="00616408" w:rsidRDefault="00392F5D" w:rsidP="00392F5D">
            <w:pPr>
              <w:spacing w:line="15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3"/>
                <w:szCs w:val="13"/>
                <w:lang w:val="it-IT" w:eastAsia="it-IT" w:bidi="it-IT"/>
              </w:rPr>
            </w:pPr>
            <w:r w:rsidRPr="00616408">
              <w:rPr>
                <w:rFonts w:ascii="Calibri" w:eastAsia="Calibri" w:hAnsi="Calibri" w:cs="Calibri"/>
                <w:b/>
                <w:bCs/>
                <w:color w:val="000000"/>
                <w:sz w:val="13"/>
                <w:szCs w:val="13"/>
                <w:lang w:val="it-IT" w:eastAsia="it-IT" w:bidi="it-IT"/>
              </w:rPr>
              <w:t>Indennità di riferimento €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</w:tcBorders>
            <w:shd w:val="clear" w:color="auto" w:fill="EAEAEA"/>
            <w:vAlign w:val="center"/>
          </w:tcPr>
          <w:p w14:paraId="00F1819A" w14:textId="0EA4A7CD" w:rsidR="00392F5D" w:rsidRPr="00074907" w:rsidRDefault="00392F5D" w:rsidP="00392F5D">
            <w:pPr>
              <w:spacing w:line="15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616408">
              <w:rPr>
                <w:rFonts w:ascii="Calibri" w:eastAsia="Calibri" w:hAnsi="Calibri" w:cs="Calibri"/>
                <w:b/>
                <w:bCs/>
                <w:color w:val="000000"/>
                <w:sz w:val="13"/>
                <w:szCs w:val="13"/>
                <w:lang w:val="it-IT" w:eastAsia="it-IT" w:bidi="it-IT"/>
              </w:rPr>
              <w:t>Indennità offerta €</w:t>
            </w:r>
            <w:r>
              <w:rPr>
                <w:rFonts w:ascii="Calibri" w:eastAsia="Calibri" w:hAnsi="Calibri" w:cs="Calibri"/>
                <w:b/>
                <w:bCs/>
                <w:color w:val="000000"/>
                <w:sz w:val="15"/>
                <w:szCs w:val="15"/>
                <w:lang w:val="it-IT" w:eastAsia="it-IT" w:bidi="it-IT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</w:tcBorders>
            <w:shd w:val="clear" w:color="auto" w:fill="EAEAEA"/>
            <w:vAlign w:val="center"/>
          </w:tcPr>
          <w:p w14:paraId="4C05A698" w14:textId="77777777" w:rsidR="00392F5D" w:rsidRPr="00616408" w:rsidRDefault="00392F5D" w:rsidP="00392F5D">
            <w:pPr>
              <w:spacing w:line="15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3"/>
                <w:szCs w:val="13"/>
                <w:lang w:val="it-IT" w:eastAsia="it-IT" w:bidi="it-IT"/>
              </w:rPr>
            </w:pPr>
            <w:r w:rsidRPr="00616408">
              <w:rPr>
                <w:rFonts w:ascii="Calibri" w:eastAsia="Calibri" w:hAnsi="Calibri" w:cs="Calibri"/>
                <w:b/>
                <w:bCs/>
                <w:color w:val="000000"/>
                <w:sz w:val="13"/>
                <w:szCs w:val="13"/>
                <w:lang w:val="it-IT" w:eastAsia="it-IT" w:bidi="it-IT"/>
              </w:rPr>
              <w:t>Grado 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EAEAEA"/>
            <w:vAlign w:val="center"/>
          </w:tcPr>
          <w:p w14:paraId="0FD4F129" w14:textId="354A1DD9" w:rsidR="00392F5D" w:rsidRPr="00616408" w:rsidRDefault="00392F5D" w:rsidP="00392F5D">
            <w:pPr>
              <w:spacing w:line="15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3"/>
                <w:szCs w:val="13"/>
                <w:lang w:val="it-IT" w:eastAsia="it-IT" w:bidi="it-IT"/>
              </w:rPr>
            </w:pPr>
            <w:r w:rsidRPr="00616408">
              <w:rPr>
                <w:rFonts w:ascii="Calibri" w:eastAsia="Calibri" w:hAnsi="Calibri" w:cs="Calibri"/>
                <w:b/>
                <w:bCs/>
                <w:color w:val="000000"/>
                <w:sz w:val="13"/>
                <w:szCs w:val="13"/>
                <w:lang w:val="it-IT" w:eastAsia="it-IT" w:bidi="it-IT"/>
              </w:rPr>
              <w:t>Indennità di riferimento €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EAEAEA"/>
            <w:vAlign w:val="center"/>
          </w:tcPr>
          <w:p w14:paraId="0DAE10C4" w14:textId="62B60588" w:rsidR="00392F5D" w:rsidRPr="00616408" w:rsidRDefault="00392F5D" w:rsidP="00392F5D">
            <w:pPr>
              <w:spacing w:line="15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3"/>
                <w:szCs w:val="13"/>
                <w:lang w:val="it-IT" w:eastAsia="it-IT" w:bidi="it-IT"/>
              </w:rPr>
            </w:pPr>
            <w:r w:rsidRPr="00616408">
              <w:rPr>
                <w:rFonts w:ascii="Calibri" w:eastAsia="Calibri" w:hAnsi="Calibri" w:cs="Calibri"/>
                <w:b/>
                <w:bCs/>
                <w:color w:val="000000"/>
                <w:sz w:val="13"/>
                <w:szCs w:val="13"/>
                <w:lang w:val="it-IT" w:eastAsia="it-IT" w:bidi="it-IT"/>
              </w:rPr>
              <w:t>Indennità offerta €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EAEAEA"/>
            <w:vAlign w:val="center"/>
          </w:tcPr>
          <w:p w14:paraId="77346BF6" w14:textId="51579038" w:rsidR="00392F5D" w:rsidRPr="00616408" w:rsidRDefault="00392F5D" w:rsidP="00392F5D">
            <w:pPr>
              <w:spacing w:line="15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3"/>
                <w:szCs w:val="13"/>
                <w:lang w:val="it-IT" w:eastAsia="it-IT" w:bidi="it-IT"/>
              </w:rPr>
            </w:pPr>
            <w:r w:rsidRPr="00616408">
              <w:rPr>
                <w:rFonts w:ascii="Calibri" w:eastAsia="Calibri" w:hAnsi="Calibri" w:cs="Calibri"/>
                <w:b/>
                <w:bCs/>
                <w:color w:val="000000"/>
                <w:sz w:val="13"/>
                <w:szCs w:val="13"/>
                <w:lang w:val="it-IT" w:eastAsia="it-IT" w:bidi="it-IT"/>
              </w:rPr>
              <w:t>Grado 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EAEAEA"/>
            <w:vAlign w:val="center"/>
          </w:tcPr>
          <w:p w14:paraId="311EB3CE" w14:textId="07D75371" w:rsidR="00392F5D" w:rsidRPr="00616408" w:rsidRDefault="00392F5D" w:rsidP="00392F5D">
            <w:pPr>
              <w:spacing w:line="15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3"/>
                <w:szCs w:val="13"/>
                <w:lang w:val="it-IT" w:eastAsia="it-IT" w:bidi="it-IT"/>
              </w:rPr>
            </w:pPr>
            <w:r w:rsidRPr="00616408">
              <w:rPr>
                <w:rFonts w:ascii="Calibri" w:eastAsia="Calibri" w:hAnsi="Calibri" w:cs="Calibri"/>
                <w:b/>
                <w:bCs/>
                <w:color w:val="000000"/>
                <w:sz w:val="13"/>
                <w:szCs w:val="13"/>
                <w:lang w:val="it-IT" w:eastAsia="it-IT" w:bidi="it-IT"/>
              </w:rPr>
              <w:t>Indennità di riferimento €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60B5EFF1" w14:textId="6060CCF1" w:rsidR="00392F5D" w:rsidRPr="00616408" w:rsidRDefault="00392F5D" w:rsidP="00392F5D">
            <w:pPr>
              <w:spacing w:line="15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3"/>
                <w:szCs w:val="13"/>
                <w:lang w:val="it-IT" w:eastAsia="it-IT" w:bidi="it-IT"/>
              </w:rPr>
            </w:pPr>
            <w:r w:rsidRPr="00616408">
              <w:rPr>
                <w:rFonts w:ascii="Calibri" w:eastAsia="Calibri" w:hAnsi="Calibri" w:cs="Calibri"/>
                <w:b/>
                <w:bCs/>
                <w:color w:val="000000"/>
                <w:sz w:val="13"/>
                <w:szCs w:val="13"/>
                <w:lang w:val="it-IT" w:eastAsia="it-IT" w:bidi="it-IT"/>
              </w:rPr>
              <w:t>Indennità offerta €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EAEAEA"/>
            <w:vAlign w:val="center"/>
          </w:tcPr>
          <w:p w14:paraId="01E4ADFF" w14:textId="0E334A4C" w:rsidR="00392F5D" w:rsidRPr="00616408" w:rsidRDefault="00392F5D" w:rsidP="00392F5D">
            <w:pPr>
              <w:spacing w:line="15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3"/>
                <w:szCs w:val="13"/>
                <w:lang w:val="it-IT" w:eastAsia="it-IT" w:bidi="it-IT"/>
              </w:rPr>
            </w:pPr>
            <w:r w:rsidRPr="00616408">
              <w:rPr>
                <w:rFonts w:ascii="Calibri" w:eastAsia="Calibri" w:hAnsi="Calibri" w:cs="Calibri"/>
                <w:b/>
                <w:bCs/>
                <w:color w:val="000000"/>
                <w:sz w:val="13"/>
                <w:szCs w:val="13"/>
                <w:lang w:val="it-IT" w:eastAsia="it-IT" w:bidi="it-IT"/>
              </w:rPr>
              <w:t>Grado 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3CF3C00A" w14:textId="422D82FB" w:rsidR="00392F5D" w:rsidRPr="00616408" w:rsidRDefault="00392F5D" w:rsidP="00392F5D">
            <w:pPr>
              <w:spacing w:line="15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3"/>
                <w:szCs w:val="13"/>
                <w:lang w:val="it-IT" w:eastAsia="it-IT" w:bidi="it-IT"/>
              </w:rPr>
            </w:pPr>
            <w:r w:rsidRPr="00616408">
              <w:rPr>
                <w:rFonts w:ascii="Calibri" w:eastAsia="Calibri" w:hAnsi="Calibri" w:cs="Calibri"/>
                <w:b/>
                <w:bCs/>
                <w:color w:val="000000"/>
                <w:sz w:val="13"/>
                <w:szCs w:val="13"/>
                <w:lang w:val="it-IT" w:eastAsia="it-IT" w:bidi="it-IT"/>
              </w:rPr>
              <w:t>Indennità di riferimento €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5E28A577" w14:textId="2375D96F" w:rsidR="00392F5D" w:rsidRPr="00616408" w:rsidRDefault="00392F5D" w:rsidP="00392F5D">
            <w:pPr>
              <w:spacing w:line="15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3"/>
                <w:szCs w:val="13"/>
                <w:lang w:val="it-IT" w:eastAsia="it-IT" w:bidi="it-IT"/>
              </w:rPr>
            </w:pPr>
            <w:r w:rsidRPr="00616408">
              <w:rPr>
                <w:rFonts w:ascii="Calibri" w:eastAsia="Calibri" w:hAnsi="Calibri" w:cs="Calibri"/>
                <w:b/>
                <w:bCs/>
                <w:color w:val="000000"/>
                <w:sz w:val="13"/>
                <w:szCs w:val="13"/>
                <w:lang w:val="it-IT" w:eastAsia="it-IT" w:bidi="it-IT"/>
              </w:rPr>
              <w:t>Indennità offerta €</w:t>
            </w:r>
          </w:p>
        </w:tc>
      </w:tr>
      <w:tr w:rsidR="00535F1D" w:rsidRPr="00074907" w14:paraId="6BDC3B67" w14:textId="5860BF77" w:rsidTr="00F340FA">
        <w:trPr>
          <w:trHeight w:hRule="exact" w:val="34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2A14922" w14:textId="77777777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1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55D4A8" w14:textId="473D5BF5" w:rsidR="00535F1D" w:rsidRPr="00A54567" w:rsidRDefault="00535F1D" w:rsidP="00535F1D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580,00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07F533A" w14:textId="77323BFA" w:rsidR="00535F1D" w:rsidRPr="005F48E2" w:rsidRDefault="00535F1D" w:rsidP="00535F1D">
            <w:pPr>
              <w:jc w:val="center"/>
              <w:rPr>
                <w:rFonts w:ascii="Courier New" w:eastAsia="Courier New" w:hAnsi="Courier New" w:cs="Courier New"/>
                <w:color w:val="000000"/>
                <w:sz w:val="16"/>
                <w:szCs w:val="16"/>
                <w:lang w:val="it-IT" w:eastAsia="it-IT" w:bidi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A8A28C" w14:textId="77777777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21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2030C4" w14:textId="6349FE6D" w:rsidR="00535F1D" w:rsidRPr="00EE04A0" w:rsidRDefault="00535F1D" w:rsidP="00535F1D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30.450,00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370C3D5" w14:textId="7E246327" w:rsidR="00535F1D" w:rsidRPr="005F48E2" w:rsidRDefault="00535F1D" w:rsidP="00535F1D">
            <w:pPr>
              <w:jc w:val="center"/>
              <w:rPr>
                <w:sz w:val="16"/>
                <w:szCs w:val="16"/>
                <w:lang w:val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15763A" w14:textId="77777777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41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A658396" w14:textId="71AB27BD" w:rsidR="00535F1D" w:rsidRPr="00EE04A0" w:rsidRDefault="00535F1D" w:rsidP="00535F1D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87.290,00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929C7B" w14:textId="6D40E710" w:rsidR="00535F1D" w:rsidRPr="005F48E2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  <w:lang w:val="it-IT" w:eastAsia="it-IT" w:bidi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375D647" w14:textId="0C6E4E7B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61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AAA31E5" w14:textId="6E15650B" w:rsidR="00535F1D" w:rsidRPr="00EE04A0" w:rsidRDefault="00535F1D" w:rsidP="00535F1D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290.000,00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75E67C" w14:textId="3D3B7D9F" w:rsidR="00535F1D" w:rsidRPr="00037B1B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  <w:lang w:val="it-IT" w:eastAsia="it-IT" w:bidi="it-IT"/>
              </w:rPr>
            </w:pP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E48D857" w14:textId="3EC2E271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81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A03349" w14:textId="6E895EBD" w:rsidR="00535F1D" w:rsidRPr="00EE04A0" w:rsidRDefault="00535F1D" w:rsidP="00535F1D">
            <w:pPr>
              <w:jc w:val="center"/>
              <w:rPr>
                <w:rFonts w:asciiTheme="minorHAnsi" w:eastAsia="Courier New" w:hAnsiTheme="minorHAnsi" w:cstheme="minorHAnsi"/>
                <w:color w:val="000000"/>
                <w:sz w:val="16"/>
                <w:szCs w:val="16"/>
                <w:lang w:val="it-IT" w:eastAsia="it-IT" w:bidi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290.000,00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9E0E07" w14:textId="6EAC7B7D" w:rsidR="00535F1D" w:rsidRPr="00037B1B" w:rsidRDefault="00535F1D" w:rsidP="00535F1D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</w:tr>
      <w:tr w:rsidR="00535F1D" w:rsidRPr="00074907" w14:paraId="22EFB6E3" w14:textId="548CD532" w:rsidTr="00F340FA">
        <w:trPr>
          <w:trHeight w:hRule="exact" w:val="34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ADFCDFC" w14:textId="77777777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2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209D56" w14:textId="75EA4A28" w:rsidR="00535F1D" w:rsidRPr="00A61DED" w:rsidRDefault="00535F1D" w:rsidP="00535F1D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1.160,00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6EE2837" w14:textId="75CBF91C" w:rsidR="00535F1D" w:rsidRPr="005F48E2" w:rsidRDefault="00535F1D" w:rsidP="00535F1D">
            <w:pPr>
              <w:jc w:val="center"/>
              <w:rPr>
                <w:rFonts w:ascii="Courier New" w:eastAsia="Courier New" w:hAnsi="Courier New" w:cs="Courier New"/>
                <w:color w:val="000000"/>
                <w:sz w:val="16"/>
                <w:szCs w:val="16"/>
                <w:lang w:val="it-IT" w:eastAsia="it-IT" w:bidi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89C6EF" w14:textId="77777777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22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045A06" w14:textId="62DCC983" w:rsidR="00535F1D" w:rsidRPr="00EE04A0" w:rsidRDefault="00535F1D" w:rsidP="00535F1D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32.625,00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A18988" w14:textId="50FB9808" w:rsidR="00535F1D" w:rsidRPr="005F48E2" w:rsidRDefault="00535F1D" w:rsidP="00535F1D">
            <w:pPr>
              <w:jc w:val="center"/>
              <w:rPr>
                <w:sz w:val="16"/>
                <w:szCs w:val="16"/>
                <w:lang w:val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125DD8E" w14:textId="77777777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42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B15E6F" w14:textId="4ED4411B" w:rsidR="00535F1D" w:rsidRPr="00EE04A0" w:rsidRDefault="00535F1D" w:rsidP="00535F1D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90.480,00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D7EEEF" w14:textId="6DED36B6" w:rsidR="00535F1D" w:rsidRPr="005F48E2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  <w:lang w:val="it-IT" w:eastAsia="it-IT" w:bidi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80BDF7" w14:textId="7B2C1135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D0466F2" w14:textId="306DFC74" w:rsidR="00535F1D" w:rsidRPr="00EE04A0" w:rsidRDefault="00535F1D" w:rsidP="00535F1D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290.000,00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35E0A4" w14:textId="2E4F1ACC" w:rsidR="00535F1D" w:rsidRPr="00037B1B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  <w:lang w:val="it-IT" w:eastAsia="it-IT" w:bidi="it-IT"/>
              </w:rPr>
            </w:pP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CEE574A" w14:textId="2718104B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9771A5" w14:textId="6FA67E96" w:rsidR="00535F1D" w:rsidRPr="00EE04A0" w:rsidRDefault="00535F1D" w:rsidP="00535F1D">
            <w:pPr>
              <w:jc w:val="center"/>
              <w:rPr>
                <w:rFonts w:asciiTheme="minorHAnsi" w:eastAsia="Courier New" w:hAnsiTheme="minorHAnsi" w:cstheme="minorHAnsi"/>
                <w:color w:val="000000"/>
                <w:sz w:val="16"/>
                <w:szCs w:val="16"/>
                <w:lang w:val="it-IT" w:eastAsia="it-IT" w:bidi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290.000,00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DBB0E9" w14:textId="6A0A57F4" w:rsidR="00535F1D" w:rsidRPr="00037B1B" w:rsidRDefault="00535F1D" w:rsidP="00535F1D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</w:tr>
      <w:tr w:rsidR="00535F1D" w:rsidRPr="00074907" w14:paraId="063809F6" w14:textId="3C1EBB01" w:rsidTr="00F340FA">
        <w:trPr>
          <w:trHeight w:hRule="exact" w:val="34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147E42D" w14:textId="77777777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3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D149C5" w14:textId="06FA56CE" w:rsidR="00535F1D" w:rsidRPr="00A61DED" w:rsidRDefault="00535F1D" w:rsidP="00535F1D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1.740</w:t>
            </w:r>
            <w:r w:rsidRPr="00A54567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,00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E0977A7" w14:textId="5740B0F3" w:rsidR="00535F1D" w:rsidRPr="005F48E2" w:rsidRDefault="00535F1D" w:rsidP="00535F1D">
            <w:pPr>
              <w:jc w:val="center"/>
              <w:rPr>
                <w:rFonts w:ascii="Courier New" w:eastAsia="Courier New" w:hAnsi="Courier New" w:cs="Courier New"/>
                <w:color w:val="000000"/>
                <w:sz w:val="16"/>
                <w:szCs w:val="16"/>
                <w:lang w:val="it-IT" w:eastAsia="it-IT" w:bidi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400B52" w14:textId="77777777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23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8E02C9" w14:textId="5FDC42C5" w:rsidR="00535F1D" w:rsidRPr="00EE04A0" w:rsidRDefault="00535F1D" w:rsidP="00535F1D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34.800,00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FF37D5" w14:textId="44FE8054" w:rsidR="00535F1D" w:rsidRPr="005F48E2" w:rsidRDefault="00535F1D" w:rsidP="00535F1D">
            <w:pPr>
              <w:jc w:val="center"/>
              <w:rPr>
                <w:sz w:val="16"/>
                <w:szCs w:val="16"/>
                <w:lang w:val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D0DC7B6" w14:textId="77777777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43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4B36929" w14:textId="08839C25" w:rsidR="00535F1D" w:rsidRPr="00EE04A0" w:rsidRDefault="00535F1D" w:rsidP="00535F1D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93.670,00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68C1D48" w14:textId="4058E585" w:rsidR="00535F1D" w:rsidRPr="005F48E2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  <w:lang w:val="it-IT" w:eastAsia="it-IT" w:bidi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1D60DC7" w14:textId="78619A5F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63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BDB7ADD" w14:textId="2B8285F5" w:rsidR="00535F1D" w:rsidRPr="00EE04A0" w:rsidRDefault="00535F1D" w:rsidP="00535F1D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290.000,00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84A88D" w14:textId="2BC3DC60" w:rsidR="00535F1D" w:rsidRPr="00037B1B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  <w:lang w:val="it-IT" w:eastAsia="it-IT" w:bidi="it-IT"/>
              </w:rPr>
            </w:pP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E053597" w14:textId="6AF7D3C9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E5E2BB" w14:textId="50AC6C95" w:rsidR="00535F1D" w:rsidRPr="00EE04A0" w:rsidRDefault="00535F1D" w:rsidP="00535F1D">
            <w:pPr>
              <w:jc w:val="center"/>
              <w:rPr>
                <w:rFonts w:asciiTheme="minorHAnsi" w:eastAsia="Courier New" w:hAnsiTheme="minorHAnsi" w:cstheme="minorHAnsi"/>
                <w:color w:val="000000"/>
                <w:sz w:val="16"/>
                <w:szCs w:val="16"/>
                <w:lang w:val="it-IT" w:eastAsia="it-IT" w:bidi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290.000,00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F8DF79" w14:textId="29DD1B10" w:rsidR="00535F1D" w:rsidRPr="00037B1B" w:rsidRDefault="00535F1D" w:rsidP="00535F1D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</w:tr>
      <w:tr w:rsidR="00535F1D" w:rsidRPr="00074907" w14:paraId="08EA6150" w14:textId="43A1CAB9" w:rsidTr="00F340FA">
        <w:trPr>
          <w:trHeight w:hRule="exact" w:val="34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EE2D6AB" w14:textId="77777777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4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7028D5" w14:textId="68877484" w:rsidR="00535F1D" w:rsidRPr="00A61DED" w:rsidRDefault="00535F1D" w:rsidP="00535F1D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2.610</w:t>
            </w:r>
            <w:r w:rsidRPr="00EB4BB9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,00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F522FB8" w14:textId="6307EF31" w:rsidR="00535F1D" w:rsidRPr="005F48E2" w:rsidRDefault="00535F1D" w:rsidP="00535F1D">
            <w:pPr>
              <w:jc w:val="center"/>
              <w:rPr>
                <w:rFonts w:ascii="Courier New" w:eastAsia="Courier New" w:hAnsi="Courier New" w:cs="Courier New"/>
                <w:color w:val="000000"/>
                <w:sz w:val="16"/>
                <w:szCs w:val="16"/>
                <w:lang w:val="it-IT" w:eastAsia="it-IT" w:bidi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EFD7844" w14:textId="77777777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24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48346E" w14:textId="6210FEC7" w:rsidR="00535F1D" w:rsidRPr="00EE04A0" w:rsidRDefault="00535F1D" w:rsidP="00535F1D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36.975,00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CFB9B0C" w14:textId="4D0DC4EA" w:rsidR="00535F1D" w:rsidRPr="005F48E2" w:rsidRDefault="00535F1D" w:rsidP="00535F1D">
            <w:pPr>
              <w:jc w:val="center"/>
              <w:rPr>
                <w:sz w:val="16"/>
                <w:szCs w:val="16"/>
                <w:lang w:val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780D19" w14:textId="77777777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79B6E19" w14:textId="65EA4F7F" w:rsidR="00535F1D" w:rsidRPr="00EE04A0" w:rsidRDefault="00535F1D" w:rsidP="00535F1D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96.860,00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9B26EFD" w14:textId="2D69ED78" w:rsidR="00535F1D" w:rsidRPr="005F48E2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  <w:lang w:val="it-IT" w:eastAsia="it-IT" w:bidi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0DB6BC8" w14:textId="77885CD0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64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CC2A20F" w14:textId="1609665D" w:rsidR="00535F1D" w:rsidRPr="00EE04A0" w:rsidRDefault="00535F1D" w:rsidP="00535F1D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290.000,00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0A57CB" w14:textId="13EA27AB" w:rsidR="00535F1D" w:rsidRPr="00037B1B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  <w:lang w:val="it-IT" w:eastAsia="it-IT" w:bidi="it-IT"/>
              </w:rPr>
            </w:pP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D00173" w14:textId="3C42FDAB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D4771E" w14:textId="671D3CC1" w:rsidR="00535F1D" w:rsidRPr="00EE04A0" w:rsidRDefault="00535F1D" w:rsidP="00535F1D">
            <w:pPr>
              <w:jc w:val="center"/>
              <w:rPr>
                <w:rFonts w:asciiTheme="minorHAnsi" w:eastAsia="Courier New" w:hAnsiTheme="minorHAnsi" w:cstheme="minorHAnsi"/>
                <w:color w:val="000000"/>
                <w:sz w:val="16"/>
                <w:szCs w:val="16"/>
                <w:lang w:val="it-IT" w:eastAsia="it-IT" w:bidi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290.000,00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EAE3AB" w14:textId="2263EC1D" w:rsidR="00535F1D" w:rsidRPr="00037B1B" w:rsidRDefault="00535F1D" w:rsidP="00535F1D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</w:tr>
      <w:tr w:rsidR="00535F1D" w:rsidRPr="00074907" w14:paraId="7158AE58" w14:textId="3E2CD40A" w:rsidTr="00F340FA">
        <w:trPr>
          <w:trHeight w:hRule="exact" w:val="33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2A4025F" w14:textId="77777777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5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6B0ED4" w14:textId="6FCC8D2E" w:rsidR="00535F1D" w:rsidRPr="00A61DED" w:rsidRDefault="00535F1D" w:rsidP="00535F1D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3.480</w:t>
            </w:r>
            <w:r w:rsidRPr="00EB4BB9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,00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8FBB4DB" w14:textId="63DB3AC9" w:rsidR="00535F1D" w:rsidRPr="005F48E2" w:rsidRDefault="00535F1D" w:rsidP="00535F1D">
            <w:pPr>
              <w:jc w:val="center"/>
              <w:rPr>
                <w:rFonts w:ascii="Courier New" w:eastAsia="Courier New" w:hAnsi="Courier New" w:cs="Courier New"/>
                <w:color w:val="000000"/>
                <w:sz w:val="16"/>
                <w:szCs w:val="16"/>
                <w:lang w:val="it-IT" w:eastAsia="it-IT" w:bidi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B55EDD5" w14:textId="77777777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25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591AC3" w14:textId="614496FB" w:rsidR="00535F1D" w:rsidRPr="00EE04A0" w:rsidRDefault="00535F1D" w:rsidP="00535F1D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39.150,00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91C7AA" w14:textId="01101743" w:rsidR="00535F1D" w:rsidRPr="005F48E2" w:rsidRDefault="00535F1D" w:rsidP="00535F1D">
            <w:pPr>
              <w:jc w:val="center"/>
              <w:rPr>
                <w:sz w:val="16"/>
                <w:szCs w:val="16"/>
                <w:lang w:val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5A5A2F1" w14:textId="77777777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45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E68DDC0" w14:textId="24162562" w:rsidR="00535F1D" w:rsidRPr="00EE04A0" w:rsidRDefault="00535F1D" w:rsidP="00535F1D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290.000,00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C9EF1AC" w14:textId="53C7D961" w:rsidR="00535F1D" w:rsidRPr="005F48E2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  <w:lang w:val="it-IT" w:eastAsia="it-IT" w:bidi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1005A9" w14:textId="33A51FBD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65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B6086D" w14:textId="3F464D48" w:rsidR="00535F1D" w:rsidRPr="00EE04A0" w:rsidRDefault="00535F1D" w:rsidP="00535F1D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290.000,00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9A3C64" w14:textId="190087F7" w:rsidR="00535F1D" w:rsidRPr="00037B1B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  <w:lang w:val="it-IT" w:eastAsia="it-IT" w:bidi="it-IT"/>
              </w:rPr>
            </w:pP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76E03E1" w14:textId="34D6FC4F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97B71D" w14:textId="7FA4DABB" w:rsidR="00535F1D" w:rsidRPr="00EE04A0" w:rsidRDefault="00535F1D" w:rsidP="00535F1D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290.000,00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CF50F5" w14:textId="6E65C9F5" w:rsidR="00535F1D" w:rsidRPr="00037B1B" w:rsidRDefault="00535F1D" w:rsidP="00535F1D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</w:tr>
      <w:tr w:rsidR="00535F1D" w:rsidRPr="00074907" w14:paraId="73F35887" w14:textId="2461B23A" w:rsidTr="00F340FA">
        <w:trPr>
          <w:trHeight w:hRule="exact" w:val="34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2256BDD" w14:textId="77777777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6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9C6BE4" w14:textId="606634D3" w:rsidR="00535F1D" w:rsidRPr="00A61DED" w:rsidRDefault="00535F1D" w:rsidP="00535F1D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4.350,00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0A7EDE8" w14:textId="6224C4BD" w:rsidR="00535F1D" w:rsidRPr="005F48E2" w:rsidRDefault="00535F1D" w:rsidP="00535F1D">
            <w:pPr>
              <w:jc w:val="center"/>
              <w:rPr>
                <w:rFonts w:ascii="Courier New" w:eastAsia="Courier New" w:hAnsi="Courier New" w:cs="Courier New"/>
                <w:color w:val="000000"/>
                <w:sz w:val="16"/>
                <w:szCs w:val="16"/>
                <w:lang w:val="it-IT" w:eastAsia="it-IT" w:bidi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55E910E" w14:textId="77777777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26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312297" w14:textId="674865F8" w:rsidR="00535F1D" w:rsidRPr="00EE04A0" w:rsidRDefault="00535F1D" w:rsidP="00535F1D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42.050,00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EFB3A1" w14:textId="3264983D" w:rsidR="00535F1D" w:rsidRPr="005F48E2" w:rsidRDefault="00535F1D" w:rsidP="00535F1D">
            <w:pPr>
              <w:jc w:val="center"/>
              <w:rPr>
                <w:sz w:val="16"/>
                <w:szCs w:val="16"/>
                <w:lang w:val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1CB16C2" w14:textId="77777777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46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734E047" w14:textId="4EDEAFA2" w:rsidR="00535F1D" w:rsidRPr="00EE04A0" w:rsidRDefault="00535F1D" w:rsidP="00535F1D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290.000,00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D6CA1F4" w14:textId="34EB2E56" w:rsidR="00535F1D" w:rsidRPr="005F48E2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  <w:lang w:val="it-IT" w:eastAsia="it-IT" w:bidi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28CC86E" w14:textId="2BFCE979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66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DF1E61F" w14:textId="7A57BEAE" w:rsidR="00535F1D" w:rsidRPr="00EE04A0" w:rsidRDefault="00535F1D" w:rsidP="00535F1D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290.000,00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092372" w14:textId="446CD517" w:rsidR="00535F1D" w:rsidRPr="00037B1B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  <w:lang w:val="it-IT" w:eastAsia="it-IT" w:bidi="it-IT"/>
              </w:rPr>
            </w:pP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161C03" w14:textId="560B8C10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3D7661" w14:textId="20A94635" w:rsidR="00535F1D" w:rsidRPr="00EE04A0" w:rsidRDefault="00535F1D" w:rsidP="00535F1D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290.000,00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FF3223" w14:textId="5201A966" w:rsidR="00535F1D" w:rsidRPr="00037B1B" w:rsidRDefault="00535F1D" w:rsidP="00535F1D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</w:tr>
      <w:tr w:rsidR="00535F1D" w:rsidRPr="00074907" w14:paraId="0210F01A" w14:textId="2333451A" w:rsidTr="00F340FA">
        <w:trPr>
          <w:trHeight w:hRule="exact" w:val="34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9982575" w14:textId="77777777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7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29B0C1" w14:textId="070D24AE" w:rsidR="00535F1D" w:rsidRPr="00A61DED" w:rsidRDefault="00535F1D" w:rsidP="00535F1D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5.800,00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CE1E16E" w14:textId="06E3CC85" w:rsidR="00535F1D" w:rsidRPr="005F48E2" w:rsidRDefault="00535F1D" w:rsidP="00535F1D">
            <w:pPr>
              <w:jc w:val="center"/>
              <w:rPr>
                <w:rFonts w:ascii="Courier New" w:eastAsia="Courier New" w:hAnsi="Courier New" w:cs="Courier New"/>
                <w:color w:val="000000"/>
                <w:sz w:val="16"/>
                <w:szCs w:val="16"/>
                <w:lang w:val="it-IT" w:eastAsia="it-IT" w:bidi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0921054" w14:textId="77777777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27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18D132" w14:textId="4FF67252" w:rsidR="00535F1D" w:rsidRPr="00EE04A0" w:rsidRDefault="00535F1D" w:rsidP="00535F1D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44.950,00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89386A" w14:textId="7008F12A" w:rsidR="00535F1D" w:rsidRPr="005F48E2" w:rsidRDefault="00535F1D" w:rsidP="00535F1D">
            <w:pPr>
              <w:jc w:val="center"/>
              <w:rPr>
                <w:sz w:val="16"/>
                <w:szCs w:val="16"/>
                <w:lang w:val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460271" w14:textId="77777777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47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5D86AE9" w14:textId="62C9E3C4" w:rsidR="00535F1D" w:rsidRPr="00EE04A0" w:rsidRDefault="00535F1D" w:rsidP="00535F1D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290.000,00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E5DA6B2" w14:textId="3D5D79C0" w:rsidR="00535F1D" w:rsidRPr="005F48E2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  <w:lang w:val="it-IT" w:eastAsia="it-IT" w:bidi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8A5FE3" w14:textId="26E1E84F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67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98D48E0" w14:textId="5A25ED77" w:rsidR="00535F1D" w:rsidRPr="00EE04A0" w:rsidRDefault="00535F1D" w:rsidP="00535F1D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290.000,00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99929F" w14:textId="1E379C57" w:rsidR="00535F1D" w:rsidRPr="00037B1B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  <w:lang w:val="it-IT" w:eastAsia="it-IT" w:bidi="it-IT"/>
              </w:rPr>
            </w:pP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31A92A" w14:textId="3DA199E4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87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33B0C2" w14:textId="5EA3E768" w:rsidR="00535F1D" w:rsidRPr="00EE04A0" w:rsidRDefault="00535F1D" w:rsidP="00535F1D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290.000,00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EECEDD" w14:textId="24CC8F63" w:rsidR="00535F1D" w:rsidRPr="00037B1B" w:rsidRDefault="00535F1D" w:rsidP="00535F1D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</w:tr>
      <w:tr w:rsidR="00535F1D" w:rsidRPr="00074907" w14:paraId="74035DF3" w14:textId="6482B4A6" w:rsidTr="00F340FA">
        <w:trPr>
          <w:trHeight w:hRule="exact" w:val="34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ED7BEF4" w14:textId="77777777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8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527749" w14:textId="51195408" w:rsidR="00535F1D" w:rsidRPr="00A61DED" w:rsidRDefault="00535F1D" w:rsidP="00535F1D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7.250,00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5C5889D" w14:textId="166EBCEC" w:rsidR="00535F1D" w:rsidRPr="005F48E2" w:rsidRDefault="00535F1D" w:rsidP="00535F1D">
            <w:pPr>
              <w:jc w:val="center"/>
              <w:rPr>
                <w:rFonts w:ascii="Courier New" w:eastAsia="Courier New" w:hAnsi="Courier New" w:cs="Courier New"/>
                <w:color w:val="000000"/>
                <w:sz w:val="16"/>
                <w:szCs w:val="16"/>
                <w:lang w:val="it-IT" w:eastAsia="it-IT" w:bidi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6169DB7" w14:textId="77777777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28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873FDE" w14:textId="78755BE6" w:rsidR="00535F1D" w:rsidRPr="00EE04A0" w:rsidRDefault="00535F1D" w:rsidP="00535F1D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47.850,00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CAD558A" w14:textId="2D1E253C" w:rsidR="00535F1D" w:rsidRPr="005F48E2" w:rsidRDefault="00535F1D" w:rsidP="00535F1D">
            <w:pPr>
              <w:jc w:val="center"/>
              <w:rPr>
                <w:sz w:val="16"/>
                <w:szCs w:val="16"/>
                <w:lang w:val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0B763BA" w14:textId="77777777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48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79B32E" w14:textId="3BC0FBF5" w:rsidR="00535F1D" w:rsidRPr="00EE04A0" w:rsidRDefault="00535F1D" w:rsidP="00535F1D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290.000,00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1E72062" w14:textId="461492CA" w:rsidR="00535F1D" w:rsidRPr="005F48E2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  <w:lang w:val="it-IT" w:eastAsia="it-IT" w:bidi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DBD908" w14:textId="036DC87E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68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E21E258" w14:textId="1F5C3BCA" w:rsidR="00535F1D" w:rsidRPr="00EE04A0" w:rsidRDefault="00535F1D" w:rsidP="00535F1D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290.000,00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9B916A" w14:textId="567565EF" w:rsidR="00535F1D" w:rsidRPr="00037B1B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  <w:lang w:val="it-IT" w:eastAsia="it-IT" w:bidi="it-IT"/>
              </w:rPr>
            </w:pP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4F52D07" w14:textId="4D9AD2F3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88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CD1DF7" w14:textId="59E8AC7F" w:rsidR="00535F1D" w:rsidRPr="00EE04A0" w:rsidRDefault="00535F1D" w:rsidP="00535F1D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290.000,00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591F46" w14:textId="56A5A0EE" w:rsidR="00535F1D" w:rsidRPr="00037B1B" w:rsidRDefault="00535F1D" w:rsidP="00535F1D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</w:tr>
      <w:tr w:rsidR="00535F1D" w:rsidRPr="00074907" w14:paraId="3803E171" w14:textId="47116CA3" w:rsidTr="00F340FA">
        <w:trPr>
          <w:trHeight w:hRule="exact" w:val="34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0382F95" w14:textId="77777777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9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528C39" w14:textId="1493374A" w:rsidR="00535F1D" w:rsidRPr="00EE04A0" w:rsidRDefault="00535F1D" w:rsidP="00535F1D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8.700,00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6864E28" w14:textId="43B70549" w:rsidR="00535F1D" w:rsidRPr="005F48E2" w:rsidRDefault="00535F1D" w:rsidP="00535F1D">
            <w:pPr>
              <w:jc w:val="center"/>
              <w:rPr>
                <w:rFonts w:ascii="Courier New" w:eastAsia="Courier New" w:hAnsi="Courier New" w:cs="Courier New"/>
                <w:color w:val="000000"/>
                <w:sz w:val="16"/>
                <w:szCs w:val="16"/>
                <w:lang w:val="it-IT" w:eastAsia="it-IT" w:bidi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712502" w14:textId="77777777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29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1B86B9" w14:textId="2071BFC0" w:rsidR="00535F1D" w:rsidRPr="00EE04A0" w:rsidRDefault="00535F1D" w:rsidP="00535F1D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50.750,00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A57459" w14:textId="77AA1604" w:rsidR="00535F1D" w:rsidRPr="005F48E2" w:rsidRDefault="00535F1D" w:rsidP="00535F1D">
            <w:pPr>
              <w:jc w:val="center"/>
              <w:rPr>
                <w:sz w:val="16"/>
                <w:szCs w:val="16"/>
                <w:lang w:val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A6D6422" w14:textId="77777777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49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A7321D" w14:textId="7E8B2859" w:rsidR="00535F1D" w:rsidRPr="00EE04A0" w:rsidRDefault="00535F1D" w:rsidP="00535F1D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290.000,00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FB6868" w14:textId="1E5039A2" w:rsidR="00535F1D" w:rsidRPr="005F48E2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  <w:lang w:val="it-IT" w:eastAsia="it-IT" w:bidi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3A3A22" w14:textId="1AA47C24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69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2D4FBA7" w14:textId="1892DD94" w:rsidR="00535F1D" w:rsidRPr="00EE04A0" w:rsidRDefault="00535F1D" w:rsidP="00535F1D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290.000,00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5F7B9D" w14:textId="70D461BB" w:rsidR="00535F1D" w:rsidRPr="00037B1B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  <w:lang w:val="it-IT" w:eastAsia="it-IT" w:bidi="it-IT"/>
              </w:rPr>
            </w:pP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C6EC37" w14:textId="362660E2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60DCCF" w14:textId="65B53C06" w:rsidR="00535F1D" w:rsidRPr="00EE04A0" w:rsidRDefault="00535F1D" w:rsidP="00535F1D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290.000,00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818980" w14:textId="2B1BADBE" w:rsidR="00535F1D" w:rsidRPr="00037B1B" w:rsidRDefault="00535F1D" w:rsidP="00535F1D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</w:tr>
      <w:tr w:rsidR="00535F1D" w:rsidRPr="00074907" w14:paraId="608A98FB" w14:textId="3E84B6A3" w:rsidTr="00F340FA">
        <w:trPr>
          <w:trHeight w:hRule="exact" w:val="33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7EC89CA" w14:textId="77777777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10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77E631" w14:textId="5C9878D3" w:rsidR="00535F1D" w:rsidRPr="00EE04A0" w:rsidRDefault="00535F1D" w:rsidP="00535F1D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10.150,00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86EC6C7" w14:textId="7CDA4437" w:rsidR="00535F1D" w:rsidRPr="005F48E2" w:rsidRDefault="00535F1D" w:rsidP="00535F1D">
            <w:pPr>
              <w:jc w:val="center"/>
              <w:rPr>
                <w:rFonts w:ascii="Courier New" w:eastAsia="Courier New" w:hAnsi="Courier New" w:cs="Courier New"/>
                <w:color w:val="000000"/>
                <w:sz w:val="16"/>
                <w:szCs w:val="16"/>
                <w:lang w:val="it-IT" w:eastAsia="it-IT" w:bidi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CC8334" w14:textId="77777777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30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A70C5D" w14:textId="15548FE9" w:rsidR="00535F1D" w:rsidRPr="00EE04A0" w:rsidRDefault="00535F1D" w:rsidP="00535F1D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53.650,00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CD24398" w14:textId="620C3701" w:rsidR="00535F1D" w:rsidRPr="005F48E2" w:rsidRDefault="00535F1D" w:rsidP="00535F1D">
            <w:pPr>
              <w:jc w:val="center"/>
              <w:rPr>
                <w:sz w:val="16"/>
                <w:szCs w:val="16"/>
                <w:lang w:val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781907" w14:textId="77777777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F64F04A" w14:textId="4A021962" w:rsidR="00535F1D" w:rsidRPr="00EE04A0" w:rsidRDefault="00535F1D" w:rsidP="00535F1D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290.000,00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FCAC066" w14:textId="11186338" w:rsidR="00535F1D" w:rsidRPr="005F48E2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  <w:lang w:val="it-IT" w:eastAsia="it-IT" w:bidi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63436A" w14:textId="01B0ADD6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1E0F27" w14:textId="3EDCE6FD" w:rsidR="00535F1D" w:rsidRPr="00EE04A0" w:rsidRDefault="00535F1D" w:rsidP="00535F1D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290.000,00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E66B6C" w14:textId="1EB62FF5" w:rsidR="00535F1D" w:rsidRPr="00037B1B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  <w:lang w:val="it-IT" w:eastAsia="it-IT" w:bidi="it-IT"/>
              </w:rPr>
            </w:pP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381640" w14:textId="5F163B1B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BA48E1" w14:textId="670A6324" w:rsidR="00535F1D" w:rsidRPr="00EE04A0" w:rsidRDefault="00535F1D" w:rsidP="00535F1D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290.000,00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5F5B78" w14:textId="5FE51F59" w:rsidR="00535F1D" w:rsidRPr="00037B1B" w:rsidRDefault="00535F1D" w:rsidP="00535F1D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</w:tr>
      <w:tr w:rsidR="00535F1D" w:rsidRPr="00074907" w14:paraId="481E74BB" w14:textId="5944C350" w:rsidTr="00F340FA">
        <w:trPr>
          <w:trHeight w:hRule="exact" w:val="34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01BCCB2" w14:textId="77777777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11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E01824" w14:textId="604E847A" w:rsidR="00535F1D" w:rsidRPr="00EE04A0" w:rsidRDefault="00535F1D" w:rsidP="00535F1D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11.600,00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58897A4" w14:textId="7EC6DB82" w:rsidR="00535F1D" w:rsidRPr="005F48E2" w:rsidRDefault="00535F1D" w:rsidP="00535F1D">
            <w:pPr>
              <w:jc w:val="center"/>
              <w:rPr>
                <w:rFonts w:ascii="Courier New" w:eastAsia="Courier New" w:hAnsi="Courier New" w:cs="Courier New"/>
                <w:color w:val="000000"/>
                <w:sz w:val="16"/>
                <w:szCs w:val="16"/>
                <w:lang w:val="it-IT" w:eastAsia="it-IT" w:bidi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2E3349" w14:textId="77777777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31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2DE5AA" w14:textId="6A8706E8" w:rsidR="00535F1D" w:rsidRPr="00EE04A0" w:rsidRDefault="00535F1D" w:rsidP="00535F1D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56.550,00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726703" w14:textId="68920DF2" w:rsidR="00535F1D" w:rsidRPr="005F48E2" w:rsidRDefault="00535F1D" w:rsidP="00535F1D">
            <w:pPr>
              <w:jc w:val="center"/>
              <w:rPr>
                <w:sz w:val="16"/>
                <w:szCs w:val="16"/>
                <w:lang w:val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EE6C2B8" w14:textId="77777777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51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5C8E484" w14:textId="57925D9D" w:rsidR="00535F1D" w:rsidRPr="00EE04A0" w:rsidRDefault="00535F1D" w:rsidP="00535F1D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290.000,00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3565D8C" w14:textId="05F795B0" w:rsidR="00535F1D" w:rsidRPr="005F48E2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  <w:lang w:val="it-IT" w:eastAsia="it-IT" w:bidi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6F33D00" w14:textId="755E03A5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71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C77E073" w14:textId="127A3107" w:rsidR="00535F1D" w:rsidRPr="00EE04A0" w:rsidRDefault="00535F1D" w:rsidP="00535F1D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290.000,00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A3501E" w14:textId="4E5A8892" w:rsidR="00535F1D" w:rsidRPr="00037B1B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  <w:lang w:val="it-IT" w:eastAsia="it-IT" w:bidi="it-IT"/>
              </w:rPr>
            </w:pP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DEA5F23" w14:textId="0CB40EAA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91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50A6DF" w14:textId="178DAFAA" w:rsidR="00535F1D" w:rsidRPr="00EE04A0" w:rsidRDefault="00535F1D" w:rsidP="00535F1D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290.000,00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05C129" w14:textId="73F0848D" w:rsidR="00535F1D" w:rsidRPr="00037B1B" w:rsidRDefault="00535F1D" w:rsidP="00535F1D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</w:tr>
      <w:tr w:rsidR="00535F1D" w:rsidRPr="00074907" w14:paraId="6BDA9F44" w14:textId="7DD0075A" w:rsidTr="00F340FA">
        <w:trPr>
          <w:trHeight w:hRule="exact" w:val="34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370FADC" w14:textId="77777777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12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DD64FA" w14:textId="2A677C71" w:rsidR="00535F1D" w:rsidRPr="00F90935" w:rsidRDefault="00535F1D" w:rsidP="00535F1D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13.050,00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0549AFF" w14:textId="090AF81F" w:rsidR="00535F1D" w:rsidRPr="005F48E2" w:rsidRDefault="00535F1D" w:rsidP="00535F1D">
            <w:pPr>
              <w:jc w:val="center"/>
              <w:rPr>
                <w:rFonts w:ascii="Courier New" w:eastAsia="Courier New" w:hAnsi="Courier New" w:cs="Courier New"/>
                <w:color w:val="000000"/>
                <w:sz w:val="16"/>
                <w:szCs w:val="16"/>
                <w:lang w:val="it-IT" w:eastAsia="it-IT" w:bidi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CAF0A5" w14:textId="77777777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32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19F7A6" w14:textId="5CE7148A" w:rsidR="00535F1D" w:rsidRPr="00EE04A0" w:rsidRDefault="00535F1D" w:rsidP="00535F1D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59.450,00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7EB2C5" w14:textId="69D0820C" w:rsidR="00535F1D" w:rsidRPr="005F48E2" w:rsidRDefault="00535F1D" w:rsidP="00535F1D">
            <w:pPr>
              <w:jc w:val="center"/>
              <w:rPr>
                <w:sz w:val="16"/>
                <w:szCs w:val="16"/>
                <w:lang w:val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9D1EB0" w14:textId="77777777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52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DAF07BA" w14:textId="113C27EC" w:rsidR="00535F1D" w:rsidRPr="00EE04A0" w:rsidRDefault="00535F1D" w:rsidP="00535F1D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290.000,00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C038002" w14:textId="06362E20" w:rsidR="00535F1D" w:rsidRPr="005F48E2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  <w:lang w:val="it-IT" w:eastAsia="it-IT" w:bidi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C8307A" w14:textId="5CFD0F1A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0F8A437" w14:textId="3FF1D2C4" w:rsidR="00535F1D" w:rsidRPr="00EE04A0" w:rsidRDefault="00535F1D" w:rsidP="00535F1D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290.000,00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BAC854" w14:textId="02361638" w:rsidR="00535F1D" w:rsidRPr="00037B1B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  <w:lang w:val="it-IT" w:eastAsia="it-IT" w:bidi="it-IT"/>
              </w:rPr>
            </w:pP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DC0C166" w14:textId="7E459039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92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C843B8" w14:textId="4C80CA8E" w:rsidR="00535F1D" w:rsidRPr="00EE04A0" w:rsidRDefault="00535F1D" w:rsidP="00535F1D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290.000,00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B6F026" w14:textId="6D1A12A6" w:rsidR="00535F1D" w:rsidRPr="00037B1B" w:rsidRDefault="00535F1D" w:rsidP="00535F1D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</w:tr>
      <w:tr w:rsidR="00535F1D" w:rsidRPr="00074907" w14:paraId="23704874" w14:textId="75279D5F" w:rsidTr="00F340FA">
        <w:trPr>
          <w:trHeight w:hRule="exact" w:val="34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D1CE119" w14:textId="77777777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13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C1A96F" w14:textId="12D9AA68" w:rsidR="00535F1D" w:rsidRPr="00F90935" w:rsidRDefault="00535F1D" w:rsidP="00535F1D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14.500,00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7F45D6B" w14:textId="3C7788A3" w:rsidR="00535F1D" w:rsidRPr="005F48E2" w:rsidRDefault="00535F1D" w:rsidP="00535F1D">
            <w:pPr>
              <w:jc w:val="center"/>
              <w:rPr>
                <w:sz w:val="16"/>
                <w:szCs w:val="16"/>
                <w:lang w:val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4B0837A" w14:textId="77777777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33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CFB3C5" w14:textId="6BE40FDA" w:rsidR="00535F1D" w:rsidRPr="00EE04A0" w:rsidRDefault="00535F1D" w:rsidP="00535F1D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62.350,00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B09C3C" w14:textId="223E8DB9" w:rsidR="00535F1D" w:rsidRPr="005F48E2" w:rsidRDefault="00535F1D" w:rsidP="00535F1D">
            <w:pPr>
              <w:jc w:val="center"/>
              <w:rPr>
                <w:sz w:val="16"/>
                <w:szCs w:val="16"/>
                <w:lang w:val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669D7C" w14:textId="77777777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53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B48944" w14:textId="27675D2E" w:rsidR="00535F1D" w:rsidRPr="00EE04A0" w:rsidRDefault="00535F1D" w:rsidP="00535F1D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290.000,00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852918" w14:textId="6794230A" w:rsidR="00535F1D" w:rsidRPr="005F48E2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  <w:lang w:val="it-IT" w:eastAsia="it-IT" w:bidi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402F323" w14:textId="75BDBB81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73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0363BBD" w14:textId="27FF9777" w:rsidR="00535F1D" w:rsidRPr="00EE04A0" w:rsidRDefault="00535F1D" w:rsidP="00535F1D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290.000,00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CBBDCD" w14:textId="6FFF1943" w:rsidR="00535F1D" w:rsidRPr="00037B1B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  <w:lang w:val="it-IT" w:eastAsia="it-IT" w:bidi="it-IT"/>
              </w:rPr>
            </w:pP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B9E9A13" w14:textId="11A40E78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93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89B1A2" w14:textId="631FC47A" w:rsidR="00535F1D" w:rsidRPr="00EE04A0" w:rsidRDefault="00535F1D" w:rsidP="00535F1D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290.000,00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CD2EDD" w14:textId="1C4A6D35" w:rsidR="00535F1D" w:rsidRPr="00037B1B" w:rsidRDefault="00535F1D" w:rsidP="00535F1D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</w:tr>
      <w:tr w:rsidR="00535F1D" w:rsidRPr="00074907" w14:paraId="4D7B7608" w14:textId="598B96BF" w:rsidTr="00F340FA">
        <w:trPr>
          <w:trHeight w:hRule="exact" w:val="34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5985140" w14:textId="77777777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14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F54F11" w14:textId="7B6B025B" w:rsidR="00535F1D" w:rsidRPr="00F90935" w:rsidRDefault="00535F1D" w:rsidP="00535F1D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15.950,00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F71C62F" w14:textId="308DE775" w:rsidR="00535F1D" w:rsidRPr="005F48E2" w:rsidRDefault="00535F1D" w:rsidP="00535F1D">
            <w:pPr>
              <w:jc w:val="center"/>
              <w:rPr>
                <w:sz w:val="16"/>
                <w:szCs w:val="16"/>
                <w:lang w:val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ACCF349" w14:textId="77777777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34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7699B9" w14:textId="08911CDF" w:rsidR="00535F1D" w:rsidRPr="00EE04A0" w:rsidRDefault="00535F1D" w:rsidP="00535F1D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65.250,00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39DF4D0" w14:textId="3F3063EF" w:rsidR="00535F1D" w:rsidRPr="005F48E2" w:rsidRDefault="00535F1D" w:rsidP="00535F1D">
            <w:pPr>
              <w:jc w:val="center"/>
              <w:rPr>
                <w:sz w:val="16"/>
                <w:szCs w:val="16"/>
                <w:lang w:val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DC5995E" w14:textId="77777777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54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09981C5" w14:textId="7FAF7C48" w:rsidR="00535F1D" w:rsidRPr="00EE04A0" w:rsidRDefault="00535F1D" w:rsidP="00535F1D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290.000,00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730D51" w14:textId="39113749" w:rsidR="00535F1D" w:rsidRPr="005F48E2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  <w:lang w:val="it-IT" w:eastAsia="it-IT" w:bidi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141524" w14:textId="4D368921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7BF738" w14:textId="42471507" w:rsidR="00535F1D" w:rsidRPr="00EE04A0" w:rsidRDefault="00535F1D" w:rsidP="00535F1D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290.000,00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10729E" w14:textId="28792504" w:rsidR="00535F1D" w:rsidRPr="00037B1B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  <w:lang w:val="it-IT" w:eastAsia="it-IT" w:bidi="it-IT"/>
              </w:rPr>
            </w:pP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C803FA" w14:textId="6C3D41C1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94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4D3F20" w14:textId="18E7EB00" w:rsidR="00535F1D" w:rsidRPr="00EE04A0" w:rsidRDefault="00535F1D" w:rsidP="00535F1D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290.000,00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22FBA5" w14:textId="6E4C4A51" w:rsidR="00535F1D" w:rsidRPr="00037B1B" w:rsidRDefault="00535F1D" w:rsidP="00535F1D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</w:tr>
      <w:tr w:rsidR="00535F1D" w:rsidRPr="00074907" w14:paraId="2309B765" w14:textId="681CD61C" w:rsidTr="00F340FA">
        <w:trPr>
          <w:trHeight w:hRule="exact" w:val="34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46BEEB8" w14:textId="77777777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15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83C274" w14:textId="49DCCE78" w:rsidR="00535F1D" w:rsidRPr="00F90935" w:rsidRDefault="00535F1D" w:rsidP="00535F1D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17.400,00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BB1CC35" w14:textId="33E717AB" w:rsidR="00535F1D" w:rsidRPr="005F48E2" w:rsidRDefault="00535F1D" w:rsidP="00535F1D">
            <w:pPr>
              <w:jc w:val="center"/>
              <w:rPr>
                <w:sz w:val="16"/>
                <w:szCs w:val="16"/>
                <w:lang w:val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F3CC0B" w14:textId="77777777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35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0224F1" w14:textId="130F0DAA" w:rsidR="00535F1D" w:rsidRPr="00EE04A0" w:rsidRDefault="00535F1D" w:rsidP="00535F1D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68.150,00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E7A414" w14:textId="66F41623" w:rsidR="00535F1D" w:rsidRPr="005F48E2" w:rsidRDefault="00535F1D" w:rsidP="00535F1D">
            <w:pPr>
              <w:jc w:val="center"/>
              <w:rPr>
                <w:sz w:val="16"/>
                <w:szCs w:val="16"/>
                <w:lang w:val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8E6430" w14:textId="77777777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FA665E0" w14:textId="4F6569DA" w:rsidR="00535F1D" w:rsidRPr="00EE04A0" w:rsidRDefault="00535F1D" w:rsidP="00535F1D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290.000,00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F36E560" w14:textId="6482C0A3" w:rsidR="00535F1D" w:rsidRPr="005F48E2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  <w:lang w:val="it-IT" w:eastAsia="it-IT" w:bidi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D9EED15" w14:textId="2DF58F9D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FA2CFF" w14:textId="2DE4948D" w:rsidR="00535F1D" w:rsidRPr="00EE04A0" w:rsidRDefault="00535F1D" w:rsidP="00535F1D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290.000,00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48D59B" w14:textId="4A8DD6CE" w:rsidR="00535F1D" w:rsidRPr="00037B1B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  <w:lang w:val="it-IT" w:eastAsia="it-IT" w:bidi="it-IT"/>
              </w:rPr>
            </w:pP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C9D21E8" w14:textId="6309C148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2A9101" w14:textId="6D1E2167" w:rsidR="00535F1D" w:rsidRPr="00EE04A0" w:rsidRDefault="00535F1D" w:rsidP="00535F1D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290.000,00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4EE2F7" w14:textId="7FCBEAE0" w:rsidR="00535F1D" w:rsidRPr="00037B1B" w:rsidRDefault="00535F1D" w:rsidP="00535F1D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</w:tr>
      <w:tr w:rsidR="00535F1D" w:rsidRPr="00074907" w14:paraId="28C5AB05" w14:textId="2E65DBB3" w:rsidTr="00F340FA">
        <w:trPr>
          <w:trHeight w:hRule="exact" w:val="33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6CD63F9" w14:textId="77777777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16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2A3506" w14:textId="40848EEA" w:rsidR="00535F1D" w:rsidRPr="00F90935" w:rsidRDefault="00535F1D" w:rsidP="00535F1D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19.575,00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0812FD5" w14:textId="30C7B2FC" w:rsidR="00535F1D" w:rsidRPr="005F48E2" w:rsidRDefault="00535F1D" w:rsidP="00535F1D">
            <w:pPr>
              <w:jc w:val="center"/>
              <w:rPr>
                <w:sz w:val="16"/>
                <w:szCs w:val="16"/>
                <w:lang w:val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14D932" w14:textId="77777777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36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E08360" w14:textId="67EFCA45" w:rsidR="00535F1D" w:rsidRPr="00EE04A0" w:rsidRDefault="00535F1D" w:rsidP="00535F1D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71.340,00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DD0C56" w14:textId="164FFE6E" w:rsidR="00535F1D" w:rsidRPr="005F48E2" w:rsidRDefault="00535F1D" w:rsidP="00535F1D">
            <w:pPr>
              <w:jc w:val="center"/>
              <w:rPr>
                <w:sz w:val="16"/>
                <w:szCs w:val="16"/>
                <w:lang w:val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C2F096C" w14:textId="77777777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3894754" w14:textId="4BBE674F" w:rsidR="00535F1D" w:rsidRPr="00EE04A0" w:rsidRDefault="00535F1D" w:rsidP="00535F1D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290.000,00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B8DE56" w14:textId="0725143F" w:rsidR="00535F1D" w:rsidRPr="005F48E2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  <w:lang w:val="it-IT" w:eastAsia="it-IT" w:bidi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4824C38" w14:textId="6B9311BF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76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B2A6A3" w14:textId="369C638A" w:rsidR="00535F1D" w:rsidRPr="00EE04A0" w:rsidRDefault="00535F1D" w:rsidP="00535F1D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290.000,00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551805" w14:textId="3E767A32" w:rsidR="00535F1D" w:rsidRPr="00037B1B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  <w:lang w:val="it-IT" w:eastAsia="it-IT" w:bidi="it-IT"/>
              </w:rPr>
            </w:pP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1AF67BA" w14:textId="6D3744BE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96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2AFA00" w14:textId="360C2C1D" w:rsidR="00535F1D" w:rsidRPr="00EE04A0" w:rsidRDefault="00535F1D" w:rsidP="00535F1D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290.000,00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AA1DD3" w14:textId="4CFE917B" w:rsidR="00535F1D" w:rsidRPr="00037B1B" w:rsidRDefault="00535F1D" w:rsidP="00535F1D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</w:tr>
      <w:tr w:rsidR="00535F1D" w:rsidRPr="00074907" w14:paraId="471F3DA4" w14:textId="5D46D92E" w:rsidTr="00F340FA">
        <w:trPr>
          <w:trHeight w:hRule="exact" w:val="34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23EA134" w14:textId="77777777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17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345978" w14:textId="0F54B558" w:rsidR="00535F1D" w:rsidRPr="00F90935" w:rsidRDefault="00535F1D" w:rsidP="00535F1D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21.750,00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7BB1F2E" w14:textId="06413253" w:rsidR="00535F1D" w:rsidRPr="005F48E2" w:rsidRDefault="00535F1D" w:rsidP="00535F1D">
            <w:pPr>
              <w:jc w:val="center"/>
              <w:rPr>
                <w:sz w:val="16"/>
                <w:szCs w:val="16"/>
                <w:lang w:val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0A81900" w14:textId="77777777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37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7D617A" w14:textId="40B896B3" w:rsidR="00535F1D" w:rsidRPr="00EE04A0" w:rsidRDefault="00535F1D" w:rsidP="00535F1D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74.530,00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D4076B" w14:textId="611CC34E" w:rsidR="00535F1D" w:rsidRPr="005F48E2" w:rsidRDefault="00535F1D" w:rsidP="00535F1D">
            <w:pPr>
              <w:jc w:val="center"/>
              <w:rPr>
                <w:sz w:val="16"/>
                <w:szCs w:val="16"/>
                <w:lang w:val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2D555D" w14:textId="77777777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57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6307AD1" w14:textId="7F33CC3E" w:rsidR="00535F1D" w:rsidRPr="00EE04A0" w:rsidRDefault="00535F1D" w:rsidP="00535F1D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290.000,00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E9A6ABD" w14:textId="34865EFF" w:rsidR="00535F1D" w:rsidRPr="005F48E2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  <w:lang w:val="it-IT" w:eastAsia="it-IT" w:bidi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E4A04E" w14:textId="5FB0B0E0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77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E6CCA5" w14:textId="207688B9" w:rsidR="00535F1D" w:rsidRPr="00EE04A0" w:rsidRDefault="00535F1D" w:rsidP="00535F1D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290.000,00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87D26E" w14:textId="623AB670" w:rsidR="00535F1D" w:rsidRPr="00037B1B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  <w:lang w:val="it-IT" w:eastAsia="it-IT" w:bidi="it-IT"/>
              </w:rPr>
            </w:pP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645969B" w14:textId="67876057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97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AF88C7" w14:textId="3DB14BF8" w:rsidR="00535F1D" w:rsidRPr="00EE04A0" w:rsidRDefault="00535F1D" w:rsidP="00535F1D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290.000,00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069607" w14:textId="5D1FEA22" w:rsidR="00535F1D" w:rsidRPr="00037B1B" w:rsidRDefault="00535F1D" w:rsidP="00535F1D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</w:tr>
      <w:tr w:rsidR="00535F1D" w:rsidRPr="00074907" w14:paraId="1998A1F7" w14:textId="51B635A0" w:rsidTr="00F340FA">
        <w:trPr>
          <w:trHeight w:hRule="exact" w:val="34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48CA674" w14:textId="77777777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18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C9B802" w14:textId="697A19A9" w:rsidR="00535F1D" w:rsidRPr="00F90935" w:rsidRDefault="00535F1D" w:rsidP="00535F1D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23.925,00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2DA7CDD" w14:textId="095916BB" w:rsidR="00535F1D" w:rsidRPr="005F48E2" w:rsidRDefault="00535F1D" w:rsidP="00535F1D">
            <w:pPr>
              <w:jc w:val="center"/>
              <w:rPr>
                <w:sz w:val="16"/>
                <w:szCs w:val="16"/>
                <w:lang w:val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2F52A7D" w14:textId="77777777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38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B0B9C6" w14:textId="5C332AAF" w:rsidR="00535F1D" w:rsidRPr="00EE04A0" w:rsidRDefault="00535F1D" w:rsidP="00535F1D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77.720,00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6BCF28" w14:textId="10114C81" w:rsidR="00535F1D" w:rsidRPr="005F48E2" w:rsidRDefault="00535F1D" w:rsidP="00535F1D">
            <w:pPr>
              <w:jc w:val="center"/>
              <w:rPr>
                <w:sz w:val="16"/>
                <w:szCs w:val="16"/>
                <w:lang w:val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CF711E4" w14:textId="77777777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58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D7621EE" w14:textId="10DB5276" w:rsidR="00535F1D" w:rsidRPr="00EE04A0" w:rsidRDefault="00535F1D" w:rsidP="00535F1D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290.000,00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FEEBAC6" w14:textId="21F739A0" w:rsidR="00535F1D" w:rsidRPr="005F48E2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  <w:lang w:val="it-IT" w:eastAsia="it-IT" w:bidi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0099F4" w14:textId="4383B2E2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78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A1EEE1A" w14:textId="70AD4B5D" w:rsidR="00535F1D" w:rsidRPr="00EE04A0" w:rsidRDefault="00535F1D" w:rsidP="00535F1D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290.000,00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C8E584" w14:textId="0175E492" w:rsidR="00535F1D" w:rsidRPr="00037B1B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  <w:lang w:val="it-IT" w:eastAsia="it-IT" w:bidi="it-IT"/>
              </w:rPr>
            </w:pP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A1015C" w14:textId="28A0A439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98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BDFCD1" w14:textId="335AB13F" w:rsidR="00535F1D" w:rsidRPr="00EE04A0" w:rsidRDefault="00535F1D" w:rsidP="00535F1D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290.000,00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3425F9" w14:textId="2C65FB03" w:rsidR="00535F1D" w:rsidRPr="00037B1B" w:rsidRDefault="00535F1D" w:rsidP="00535F1D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</w:tr>
      <w:tr w:rsidR="00535F1D" w:rsidRPr="00074907" w14:paraId="6A5A6DA7" w14:textId="29A1B30D" w:rsidTr="00F340FA">
        <w:trPr>
          <w:trHeight w:hRule="exact" w:val="34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F8A3183" w14:textId="77777777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19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286270" w14:textId="4397F40F" w:rsidR="00535F1D" w:rsidRPr="00F90935" w:rsidRDefault="00535F1D" w:rsidP="00535F1D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26.100,00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39A2B95" w14:textId="0AA507C9" w:rsidR="00535F1D" w:rsidRPr="005F48E2" w:rsidRDefault="00535F1D" w:rsidP="00535F1D">
            <w:pPr>
              <w:jc w:val="center"/>
              <w:rPr>
                <w:sz w:val="16"/>
                <w:szCs w:val="16"/>
                <w:lang w:val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C86C76D" w14:textId="77777777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39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6D1CEA" w14:textId="46B30525" w:rsidR="00535F1D" w:rsidRPr="00EE04A0" w:rsidRDefault="00535F1D" w:rsidP="00535F1D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80.910,00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9D6156" w14:textId="50D38A4A" w:rsidR="00535F1D" w:rsidRPr="005F48E2" w:rsidRDefault="00535F1D" w:rsidP="00535F1D">
            <w:pPr>
              <w:jc w:val="center"/>
              <w:rPr>
                <w:sz w:val="16"/>
                <w:szCs w:val="16"/>
                <w:lang w:val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ABF7B0" w14:textId="77777777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59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149CD71" w14:textId="4DD1A49D" w:rsidR="00535F1D" w:rsidRPr="00EE04A0" w:rsidRDefault="00535F1D" w:rsidP="00535F1D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290.000,00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D98FAB7" w14:textId="246A7290" w:rsidR="00535F1D" w:rsidRPr="005F48E2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  <w:lang w:val="it-IT" w:eastAsia="it-IT" w:bidi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5B2BDD" w14:textId="765D7E20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79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AE7F86" w14:textId="4F8B812D" w:rsidR="00535F1D" w:rsidRPr="00EE04A0" w:rsidRDefault="00535F1D" w:rsidP="00535F1D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290.000,00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B5FE92" w14:textId="22CE6E83" w:rsidR="00535F1D" w:rsidRPr="00037B1B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  <w:lang w:val="it-IT" w:eastAsia="it-IT" w:bidi="it-IT"/>
              </w:rPr>
            </w:pP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5F0C88" w14:textId="7719C560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70C59F" w14:textId="151183E9" w:rsidR="00535F1D" w:rsidRPr="00EE04A0" w:rsidRDefault="00535F1D" w:rsidP="00535F1D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290.000,00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5EBB49" w14:textId="5F5B61B4" w:rsidR="00535F1D" w:rsidRPr="00037B1B" w:rsidRDefault="00535F1D" w:rsidP="00535F1D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</w:tr>
      <w:tr w:rsidR="00535F1D" w:rsidRPr="00074907" w14:paraId="48CF0DD0" w14:textId="3C43B6E3" w:rsidTr="00F340FA">
        <w:trPr>
          <w:trHeight w:hRule="exact" w:val="34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2D9A7A" w14:textId="77777777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20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750560" w14:textId="7891CA83" w:rsidR="00535F1D" w:rsidRPr="00F90935" w:rsidRDefault="00535F1D" w:rsidP="00535F1D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28.275,00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8C08FF" w14:textId="40555A46" w:rsidR="00535F1D" w:rsidRPr="005F48E2" w:rsidRDefault="00535F1D" w:rsidP="00535F1D">
            <w:pPr>
              <w:jc w:val="center"/>
              <w:rPr>
                <w:sz w:val="16"/>
                <w:szCs w:val="16"/>
                <w:lang w:val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41EDD6" w14:textId="77777777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40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2C8E8E" w14:textId="121B8FD1" w:rsidR="00535F1D" w:rsidRPr="00EE04A0" w:rsidRDefault="00535F1D" w:rsidP="00535F1D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84.100,00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4E045C" w14:textId="1AFB1A4C" w:rsidR="00535F1D" w:rsidRPr="005F48E2" w:rsidRDefault="00535F1D" w:rsidP="00535F1D">
            <w:pPr>
              <w:jc w:val="center"/>
              <w:rPr>
                <w:sz w:val="16"/>
                <w:szCs w:val="16"/>
                <w:lang w:val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09FA30" w14:textId="77777777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CFE930" w14:textId="1CD6BE92" w:rsidR="00535F1D" w:rsidRPr="00EE04A0" w:rsidRDefault="00535F1D" w:rsidP="00535F1D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290.000,00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508AFB" w14:textId="22B9C413" w:rsidR="00535F1D" w:rsidRPr="005F48E2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  <w:lang w:val="it-IT" w:eastAsia="it-IT" w:bidi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31C9E8" w14:textId="080E9390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1B793C" w14:textId="0BE0A01B" w:rsidR="00535F1D" w:rsidRPr="00EE04A0" w:rsidRDefault="00535F1D" w:rsidP="00535F1D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290.000,00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54BD24" w14:textId="64725747" w:rsidR="00535F1D" w:rsidRPr="00037B1B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  <w:lang w:val="it-IT" w:eastAsia="it-IT" w:bidi="it-IT"/>
              </w:rPr>
            </w:pP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06D63B" w14:textId="0AF3E2E9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5555F3" w14:textId="46002D20" w:rsidR="00535F1D" w:rsidRPr="00EE04A0" w:rsidRDefault="00535F1D" w:rsidP="00535F1D">
            <w:pPr>
              <w:jc w:val="center"/>
              <w:rPr>
                <w:rFonts w:asciiTheme="minorHAnsi" w:eastAsia="Courier New" w:hAnsiTheme="minorHAnsi" w:cstheme="minorHAnsi"/>
                <w:color w:val="000000"/>
                <w:sz w:val="16"/>
                <w:szCs w:val="16"/>
                <w:lang w:val="it-IT" w:eastAsia="it-IT" w:bidi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290.000,00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CBF45D" w14:textId="4FC01865" w:rsidR="00535F1D" w:rsidRPr="00037B1B" w:rsidRDefault="00535F1D" w:rsidP="00535F1D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</w:tr>
    </w:tbl>
    <w:p w14:paraId="4A51C9CA" w14:textId="77777777" w:rsidR="00A07BC2" w:rsidRPr="00F71E50" w:rsidRDefault="00A07BC2" w:rsidP="00A07BC2">
      <w:pPr>
        <w:jc w:val="center"/>
        <w:rPr>
          <w:sz w:val="6"/>
          <w:szCs w:val="6"/>
        </w:rPr>
      </w:pPr>
    </w:p>
    <w:p w14:paraId="0212186B" w14:textId="77777777" w:rsidR="00E71DA3" w:rsidRDefault="00E71DA3" w:rsidP="00E71DA3">
      <w:pPr>
        <w:pStyle w:val="Corpotesto"/>
        <w:spacing w:before="94"/>
        <w:ind w:left="284"/>
        <w:rPr>
          <w:rFonts w:asciiTheme="minorHAnsi" w:hAnsiTheme="minorHAnsi" w:cstheme="minorHAnsi"/>
          <w:sz w:val="20"/>
          <w:szCs w:val="20"/>
          <w:lang w:val="it-IT"/>
        </w:rPr>
      </w:pPr>
    </w:p>
    <w:p w14:paraId="6E47A9A0" w14:textId="3D4B052B" w:rsidR="00FC758E" w:rsidRDefault="00FC758E" w:rsidP="00E71DA3">
      <w:pPr>
        <w:pStyle w:val="Corpotesto"/>
        <w:spacing w:before="94"/>
        <w:ind w:left="284"/>
        <w:rPr>
          <w:rFonts w:asciiTheme="minorHAnsi" w:hAnsiTheme="minorHAnsi" w:cstheme="minorHAnsi"/>
          <w:sz w:val="20"/>
          <w:szCs w:val="20"/>
          <w:lang w:val="it-IT"/>
        </w:rPr>
      </w:pPr>
      <w:bookmarkStart w:id="1" w:name="_Hlk130457440"/>
      <w:r>
        <w:rPr>
          <w:rFonts w:asciiTheme="minorHAnsi" w:hAnsiTheme="minorHAnsi" w:cstheme="minorHAnsi"/>
          <w:sz w:val="20"/>
          <w:szCs w:val="20"/>
          <w:lang w:val="it-IT"/>
        </w:rPr>
        <w:t>Luogo e data</w:t>
      </w:r>
      <w:r>
        <w:rPr>
          <w:rFonts w:asciiTheme="minorHAnsi" w:hAnsiTheme="minorHAnsi" w:cstheme="minorHAnsi"/>
          <w:sz w:val="20"/>
          <w:szCs w:val="20"/>
          <w:lang w:val="it-IT"/>
        </w:rPr>
        <w:tab/>
      </w:r>
      <w:r w:rsidRPr="005F48E2">
        <w:rPr>
          <w:rFonts w:ascii="Calibri" w:eastAsia="Times New Roman" w:hAnsi="Calibri" w:cs="Times New Roman"/>
          <w:color w:val="000000"/>
          <w:kern w:val="28"/>
          <w:sz w:val="16"/>
          <w:szCs w:val="16"/>
          <w:lang w:val="it-IT" w:eastAsia="it-IT"/>
        </w:rPr>
        <w:fldChar w:fldCharType="begin">
          <w:ffData>
            <w:name w:val="Testo24"/>
            <w:enabled/>
            <w:calcOnExit w:val="0"/>
            <w:textInput/>
          </w:ffData>
        </w:fldChar>
      </w:r>
      <w:r w:rsidRPr="005F48E2">
        <w:rPr>
          <w:rFonts w:ascii="Calibri" w:eastAsia="Times New Roman" w:hAnsi="Calibri" w:cs="Times New Roman"/>
          <w:color w:val="000000"/>
          <w:kern w:val="28"/>
          <w:sz w:val="16"/>
          <w:szCs w:val="16"/>
          <w:lang w:val="it-IT" w:eastAsia="it-IT"/>
        </w:rPr>
        <w:instrText xml:space="preserve"> FORMTEXT </w:instrText>
      </w:r>
      <w:r w:rsidRPr="005F48E2">
        <w:rPr>
          <w:rFonts w:ascii="Calibri" w:eastAsia="Times New Roman" w:hAnsi="Calibri" w:cs="Times New Roman"/>
          <w:color w:val="000000"/>
          <w:kern w:val="28"/>
          <w:sz w:val="16"/>
          <w:szCs w:val="16"/>
          <w:lang w:val="it-IT" w:eastAsia="it-IT"/>
        </w:rPr>
      </w:r>
      <w:r w:rsidRPr="005F48E2">
        <w:rPr>
          <w:rFonts w:ascii="Calibri" w:eastAsia="Times New Roman" w:hAnsi="Calibri" w:cs="Times New Roman"/>
          <w:color w:val="000000"/>
          <w:kern w:val="28"/>
          <w:sz w:val="16"/>
          <w:szCs w:val="16"/>
          <w:lang w:val="it-IT" w:eastAsia="it-IT"/>
        </w:rPr>
        <w:fldChar w:fldCharType="separate"/>
      </w:r>
      <w:r w:rsidRPr="005F48E2">
        <w:rPr>
          <w:rFonts w:ascii="Calibri" w:eastAsia="Times New Roman" w:hAnsi="Calibri" w:cs="Times New Roman"/>
          <w:noProof/>
          <w:color w:val="000000"/>
          <w:kern w:val="28"/>
          <w:sz w:val="16"/>
          <w:szCs w:val="16"/>
          <w:lang w:val="it-IT" w:eastAsia="it-IT"/>
        </w:rPr>
        <w:t> </w:t>
      </w:r>
      <w:r w:rsidRPr="005F48E2">
        <w:rPr>
          <w:rFonts w:ascii="Calibri" w:eastAsia="Times New Roman" w:hAnsi="Calibri" w:cs="Times New Roman"/>
          <w:noProof/>
          <w:color w:val="000000"/>
          <w:kern w:val="28"/>
          <w:sz w:val="16"/>
          <w:szCs w:val="16"/>
          <w:lang w:val="it-IT" w:eastAsia="it-IT"/>
        </w:rPr>
        <w:t> </w:t>
      </w:r>
      <w:r w:rsidRPr="005F48E2">
        <w:rPr>
          <w:rFonts w:ascii="Calibri" w:eastAsia="Times New Roman" w:hAnsi="Calibri" w:cs="Times New Roman"/>
          <w:noProof/>
          <w:color w:val="000000"/>
          <w:kern w:val="28"/>
          <w:sz w:val="16"/>
          <w:szCs w:val="16"/>
          <w:lang w:val="it-IT" w:eastAsia="it-IT"/>
        </w:rPr>
        <w:t> </w:t>
      </w:r>
      <w:r w:rsidRPr="005F48E2">
        <w:rPr>
          <w:rFonts w:ascii="Calibri" w:eastAsia="Times New Roman" w:hAnsi="Calibri" w:cs="Times New Roman"/>
          <w:noProof/>
          <w:color w:val="000000"/>
          <w:kern w:val="28"/>
          <w:sz w:val="16"/>
          <w:szCs w:val="16"/>
          <w:lang w:val="it-IT" w:eastAsia="it-IT"/>
        </w:rPr>
        <w:t> </w:t>
      </w:r>
      <w:r w:rsidRPr="005F48E2">
        <w:rPr>
          <w:rFonts w:ascii="Calibri" w:eastAsia="Times New Roman" w:hAnsi="Calibri" w:cs="Times New Roman"/>
          <w:noProof/>
          <w:color w:val="000000"/>
          <w:kern w:val="28"/>
          <w:sz w:val="16"/>
          <w:szCs w:val="16"/>
          <w:lang w:val="it-IT" w:eastAsia="it-IT"/>
        </w:rPr>
        <w:t> </w:t>
      </w:r>
      <w:r w:rsidRPr="005F48E2">
        <w:rPr>
          <w:rFonts w:ascii="Calibri" w:eastAsia="Times New Roman" w:hAnsi="Calibri" w:cs="Times New Roman"/>
          <w:color w:val="000000"/>
          <w:kern w:val="28"/>
          <w:sz w:val="16"/>
          <w:szCs w:val="16"/>
          <w:lang w:val="it-IT" w:eastAsia="it-IT"/>
        </w:rPr>
        <w:fldChar w:fldCharType="end"/>
      </w:r>
      <w:r>
        <w:rPr>
          <w:rFonts w:asciiTheme="minorHAnsi" w:hAnsiTheme="minorHAnsi" w:cstheme="minorHAnsi"/>
          <w:sz w:val="20"/>
          <w:szCs w:val="20"/>
          <w:lang w:val="it-IT"/>
        </w:rPr>
        <w:tab/>
      </w:r>
      <w:r>
        <w:rPr>
          <w:rFonts w:asciiTheme="minorHAnsi" w:hAnsiTheme="minorHAnsi" w:cstheme="minorHAnsi"/>
          <w:sz w:val="20"/>
          <w:szCs w:val="20"/>
          <w:lang w:val="it-IT"/>
        </w:rPr>
        <w:tab/>
      </w:r>
      <w:r>
        <w:rPr>
          <w:rFonts w:asciiTheme="minorHAnsi" w:hAnsiTheme="minorHAnsi" w:cstheme="minorHAnsi"/>
          <w:sz w:val="20"/>
          <w:szCs w:val="20"/>
          <w:lang w:val="it-IT"/>
        </w:rPr>
        <w:tab/>
      </w:r>
      <w:r>
        <w:rPr>
          <w:rFonts w:asciiTheme="minorHAnsi" w:hAnsiTheme="minorHAnsi" w:cstheme="minorHAnsi"/>
          <w:sz w:val="20"/>
          <w:szCs w:val="20"/>
          <w:lang w:val="it-IT"/>
        </w:rPr>
        <w:tab/>
      </w:r>
      <w:r>
        <w:rPr>
          <w:rFonts w:asciiTheme="minorHAnsi" w:hAnsiTheme="minorHAnsi" w:cstheme="minorHAnsi"/>
          <w:sz w:val="20"/>
          <w:szCs w:val="20"/>
          <w:lang w:val="it-IT"/>
        </w:rPr>
        <w:tab/>
      </w:r>
      <w:r>
        <w:rPr>
          <w:rFonts w:asciiTheme="minorHAnsi" w:hAnsiTheme="minorHAnsi" w:cstheme="minorHAnsi"/>
          <w:sz w:val="20"/>
          <w:szCs w:val="20"/>
          <w:lang w:val="it-IT"/>
        </w:rPr>
        <w:tab/>
      </w:r>
      <w:r>
        <w:rPr>
          <w:rFonts w:asciiTheme="minorHAnsi" w:hAnsiTheme="minorHAnsi" w:cstheme="minorHAnsi"/>
          <w:sz w:val="20"/>
          <w:szCs w:val="20"/>
          <w:lang w:val="it-IT"/>
        </w:rPr>
        <w:tab/>
      </w:r>
      <w:r>
        <w:rPr>
          <w:rFonts w:asciiTheme="minorHAnsi" w:hAnsiTheme="minorHAnsi" w:cstheme="minorHAnsi"/>
          <w:sz w:val="20"/>
          <w:szCs w:val="20"/>
          <w:lang w:val="it-IT"/>
        </w:rPr>
        <w:tab/>
      </w:r>
      <w:r>
        <w:rPr>
          <w:rFonts w:asciiTheme="minorHAnsi" w:hAnsiTheme="minorHAnsi" w:cstheme="minorHAnsi"/>
          <w:sz w:val="20"/>
          <w:szCs w:val="20"/>
          <w:lang w:val="it-IT"/>
        </w:rPr>
        <w:tab/>
      </w:r>
      <w:r>
        <w:rPr>
          <w:rFonts w:asciiTheme="minorHAnsi" w:hAnsiTheme="minorHAnsi" w:cstheme="minorHAnsi"/>
          <w:sz w:val="20"/>
          <w:szCs w:val="20"/>
          <w:lang w:val="it-IT"/>
        </w:rPr>
        <w:tab/>
        <w:t>timbro e firma</w:t>
      </w:r>
      <w:r w:rsidRPr="005F48E2">
        <w:rPr>
          <w:rFonts w:ascii="Calibri" w:eastAsia="Times New Roman" w:hAnsi="Calibri" w:cs="Times New Roman"/>
          <w:color w:val="000000"/>
          <w:kern w:val="28"/>
          <w:sz w:val="16"/>
          <w:szCs w:val="16"/>
          <w:lang w:val="it-IT" w:eastAsia="it-IT"/>
        </w:rPr>
        <w:fldChar w:fldCharType="begin">
          <w:ffData>
            <w:name w:val="Testo24"/>
            <w:enabled/>
            <w:calcOnExit w:val="0"/>
            <w:textInput/>
          </w:ffData>
        </w:fldChar>
      </w:r>
      <w:r w:rsidRPr="005F48E2">
        <w:rPr>
          <w:rFonts w:ascii="Calibri" w:eastAsia="Times New Roman" w:hAnsi="Calibri" w:cs="Times New Roman"/>
          <w:color w:val="000000"/>
          <w:kern w:val="28"/>
          <w:sz w:val="16"/>
          <w:szCs w:val="16"/>
          <w:lang w:val="it-IT" w:eastAsia="it-IT"/>
        </w:rPr>
        <w:instrText xml:space="preserve"> FORMTEXT </w:instrText>
      </w:r>
      <w:r w:rsidRPr="005F48E2">
        <w:rPr>
          <w:rFonts w:ascii="Calibri" w:eastAsia="Times New Roman" w:hAnsi="Calibri" w:cs="Times New Roman"/>
          <w:color w:val="000000"/>
          <w:kern w:val="28"/>
          <w:sz w:val="16"/>
          <w:szCs w:val="16"/>
          <w:lang w:val="it-IT" w:eastAsia="it-IT"/>
        </w:rPr>
      </w:r>
      <w:r w:rsidRPr="005F48E2">
        <w:rPr>
          <w:rFonts w:ascii="Calibri" w:eastAsia="Times New Roman" w:hAnsi="Calibri" w:cs="Times New Roman"/>
          <w:color w:val="000000"/>
          <w:kern w:val="28"/>
          <w:sz w:val="16"/>
          <w:szCs w:val="16"/>
          <w:lang w:val="it-IT" w:eastAsia="it-IT"/>
        </w:rPr>
        <w:fldChar w:fldCharType="separate"/>
      </w:r>
      <w:r w:rsidRPr="005F48E2">
        <w:rPr>
          <w:rFonts w:ascii="Calibri" w:eastAsia="Times New Roman" w:hAnsi="Calibri" w:cs="Times New Roman"/>
          <w:noProof/>
          <w:color w:val="000000"/>
          <w:kern w:val="28"/>
          <w:sz w:val="16"/>
          <w:szCs w:val="16"/>
          <w:lang w:val="it-IT" w:eastAsia="it-IT"/>
        </w:rPr>
        <w:t> </w:t>
      </w:r>
      <w:r w:rsidRPr="005F48E2">
        <w:rPr>
          <w:rFonts w:ascii="Calibri" w:eastAsia="Times New Roman" w:hAnsi="Calibri" w:cs="Times New Roman"/>
          <w:noProof/>
          <w:color w:val="000000"/>
          <w:kern w:val="28"/>
          <w:sz w:val="16"/>
          <w:szCs w:val="16"/>
          <w:lang w:val="it-IT" w:eastAsia="it-IT"/>
        </w:rPr>
        <w:t> </w:t>
      </w:r>
      <w:r w:rsidRPr="005F48E2">
        <w:rPr>
          <w:rFonts w:ascii="Calibri" w:eastAsia="Times New Roman" w:hAnsi="Calibri" w:cs="Times New Roman"/>
          <w:noProof/>
          <w:color w:val="000000"/>
          <w:kern w:val="28"/>
          <w:sz w:val="16"/>
          <w:szCs w:val="16"/>
          <w:lang w:val="it-IT" w:eastAsia="it-IT"/>
        </w:rPr>
        <w:t> </w:t>
      </w:r>
      <w:r w:rsidRPr="005F48E2">
        <w:rPr>
          <w:rFonts w:ascii="Calibri" w:eastAsia="Times New Roman" w:hAnsi="Calibri" w:cs="Times New Roman"/>
          <w:noProof/>
          <w:color w:val="000000"/>
          <w:kern w:val="28"/>
          <w:sz w:val="16"/>
          <w:szCs w:val="16"/>
          <w:lang w:val="it-IT" w:eastAsia="it-IT"/>
        </w:rPr>
        <w:t> </w:t>
      </w:r>
      <w:r w:rsidRPr="005F48E2">
        <w:rPr>
          <w:rFonts w:ascii="Calibri" w:eastAsia="Times New Roman" w:hAnsi="Calibri" w:cs="Times New Roman"/>
          <w:noProof/>
          <w:color w:val="000000"/>
          <w:kern w:val="28"/>
          <w:sz w:val="16"/>
          <w:szCs w:val="16"/>
          <w:lang w:val="it-IT" w:eastAsia="it-IT"/>
        </w:rPr>
        <w:t> </w:t>
      </w:r>
      <w:r w:rsidRPr="005F48E2">
        <w:rPr>
          <w:rFonts w:ascii="Calibri" w:eastAsia="Times New Roman" w:hAnsi="Calibri" w:cs="Times New Roman"/>
          <w:color w:val="000000"/>
          <w:kern w:val="28"/>
          <w:sz w:val="16"/>
          <w:szCs w:val="16"/>
          <w:lang w:val="it-IT" w:eastAsia="it-IT"/>
        </w:rPr>
        <w:fldChar w:fldCharType="end"/>
      </w:r>
      <w:bookmarkEnd w:id="1"/>
    </w:p>
    <w:sectPr w:rsidR="00FC758E" w:rsidSect="00531240">
      <w:footerReference w:type="default" r:id="rId8"/>
      <w:pgSz w:w="11910" w:h="16840"/>
      <w:pgMar w:top="425" w:right="352" w:bottom="289" w:left="425" w:header="0" w:footer="67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F8FB9C" w14:textId="77777777" w:rsidR="009C767E" w:rsidRDefault="009C767E">
      <w:r>
        <w:separator/>
      </w:r>
    </w:p>
  </w:endnote>
  <w:endnote w:type="continuationSeparator" w:id="0">
    <w:p w14:paraId="39CDFFF3" w14:textId="77777777" w:rsidR="009C767E" w:rsidRDefault="009C76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032AF4" w14:textId="4740A8DB" w:rsidR="005B227A" w:rsidRPr="003603F2" w:rsidRDefault="005B227A">
    <w:pPr>
      <w:tabs>
        <w:tab w:val="center" w:pos="4550"/>
        <w:tab w:val="left" w:pos="5818"/>
      </w:tabs>
      <w:ind w:right="260"/>
      <w:jc w:val="right"/>
      <w:rPr>
        <w:rFonts w:asciiTheme="minorHAnsi" w:hAnsiTheme="minorHAnsi" w:cstheme="minorHAnsi"/>
        <w:color w:val="000000" w:themeColor="text1"/>
        <w:sz w:val="18"/>
        <w:szCs w:val="18"/>
      </w:rPr>
    </w:pPr>
    <w:r w:rsidRPr="003603F2">
      <w:rPr>
        <w:rFonts w:asciiTheme="minorHAnsi" w:hAnsiTheme="minorHAnsi" w:cstheme="minorHAnsi"/>
        <w:color w:val="000000" w:themeColor="text1"/>
        <w:spacing w:val="60"/>
        <w:sz w:val="18"/>
        <w:szCs w:val="18"/>
        <w:lang w:val="it-IT"/>
      </w:rPr>
      <w:t>Pag.</w:t>
    </w:r>
    <w:r w:rsidRPr="003603F2">
      <w:rPr>
        <w:rFonts w:asciiTheme="minorHAnsi" w:hAnsiTheme="minorHAnsi" w:cstheme="minorHAnsi"/>
        <w:color w:val="000000" w:themeColor="text1"/>
        <w:sz w:val="18"/>
        <w:szCs w:val="18"/>
        <w:lang w:val="it-IT"/>
      </w:rPr>
      <w:t xml:space="preserve"> </w:t>
    </w:r>
    <w:r w:rsidRPr="003603F2">
      <w:rPr>
        <w:rFonts w:asciiTheme="minorHAnsi" w:hAnsiTheme="minorHAnsi" w:cstheme="minorHAnsi"/>
        <w:color w:val="000000" w:themeColor="text1"/>
        <w:sz w:val="18"/>
        <w:szCs w:val="18"/>
      </w:rPr>
      <w:fldChar w:fldCharType="begin"/>
    </w:r>
    <w:r w:rsidRPr="003603F2">
      <w:rPr>
        <w:rFonts w:asciiTheme="minorHAnsi" w:hAnsiTheme="minorHAnsi" w:cstheme="minorHAnsi"/>
        <w:color w:val="000000" w:themeColor="text1"/>
        <w:sz w:val="18"/>
        <w:szCs w:val="18"/>
      </w:rPr>
      <w:instrText>PAGE   \* MERGEFORMAT</w:instrText>
    </w:r>
    <w:r w:rsidRPr="003603F2">
      <w:rPr>
        <w:rFonts w:asciiTheme="minorHAnsi" w:hAnsiTheme="minorHAnsi" w:cstheme="minorHAnsi"/>
        <w:color w:val="000000" w:themeColor="text1"/>
        <w:sz w:val="18"/>
        <w:szCs w:val="18"/>
      </w:rPr>
      <w:fldChar w:fldCharType="separate"/>
    </w:r>
    <w:r w:rsidRPr="003603F2">
      <w:rPr>
        <w:rFonts w:asciiTheme="minorHAnsi" w:hAnsiTheme="minorHAnsi" w:cstheme="minorHAnsi"/>
        <w:color w:val="000000" w:themeColor="text1"/>
        <w:sz w:val="18"/>
        <w:szCs w:val="18"/>
        <w:lang w:val="it-IT"/>
      </w:rPr>
      <w:t>1</w:t>
    </w:r>
    <w:r w:rsidRPr="003603F2">
      <w:rPr>
        <w:rFonts w:asciiTheme="minorHAnsi" w:hAnsiTheme="minorHAnsi" w:cstheme="minorHAnsi"/>
        <w:color w:val="000000" w:themeColor="text1"/>
        <w:sz w:val="18"/>
        <w:szCs w:val="18"/>
      </w:rPr>
      <w:fldChar w:fldCharType="end"/>
    </w:r>
    <w:r w:rsidRPr="003603F2">
      <w:rPr>
        <w:rFonts w:asciiTheme="minorHAnsi" w:hAnsiTheme="minorHAnsi" w:cstheme="minorHAnsi"/>
        <w:color w:val="000000" w:themeColor="text1"/>
        <w:sz w:val="18"/>
        <w:szCs w:val="18"/>
        <w:lang w:val="it-IT"/>
      </w:rPr>
      <w:t>/</w:t>
    </w:r>
    <w:r w:rsidRPr="003603F2">
      <w:rPr>
        <w:rFonts w:asciiTheme="minorHAnsi" w:hAnsiTheme="minorHAnsi" w:cstheme="minorHAnsi"/>
        <w:color w:val="000000" w:themeColor="text1"/>
        <w:sz w:val="18"/>
        <w:szCs w:val="18"/>
      </w:rPr>
      <w:fldChar w:fldCharType="begin"/>
    </w:r>
    <w:r w:rsidRPr="003603F2">
      <w:rPr>
        <w:rFonts w:asciiTheme="minorHAnsi" w:hAnsiTheme="minorHAnsi" w:cstheme="minorHAnsi"/>
        <w:color w:val="000000" w:themeColor="text1"/>
        <w:sz w:val="18"/>
        <w:szCs w:val="18"/>
      </w:rPr>
      <w:instrText>NUMPAGES  \* Arabic  \* MERGEFORMAT</w:instrText>
    </w:r>
    <w:r w:rsidRPr="003603F2">
      <w:rPr>
        <w:rFonts w:asciiTheme="minorHAnsi" w:hAnsiTheme="minorHAnsi" w:cstheme="minorHAnsi"/>
        <w:color w:val="000000" w:themeColor="text1"/>
        <w:sz w:val="18"/>
        <w:szCs w:val="18"/>
      </w:rPr>
      <w:fldChar w:fldCharType="separate"/>
    </w:r>
    <w:r w:rsidRPr="003603F2">
      <w:rPr>
        <w:rFonts w:asciiTheme="minorHAnsi" w:hAnsiTheme="minorHAnsi" w:cstheme="minorHAnsi"/>
        <w:color w:val="000000" w:themeColor="text1"/>
        <w:sz w:val="18"/>
        <w:szCs w:val="18"/>
        <w:lang w:val="it-IT"/>
      </w:rPr>
      <w:t>1</w:t>
    </w:r>
    <w:r w:rsidRPr="003603F2">
      <w:rPr>
        <w:rFonts w:asciiTheme="minorHAnsi" w:hAnsiTheme="minorHAnsi" w:cstheme="minorHAnsi"/>
        <w:color w:val="000000" w:themeColor="text1"/>
        <w:sz w:val="18"/>
        <w:szCs w:val="18"/>
      </w:rPr>
      <w:fldChar w:fldCharType="end"/>
    </w:r>
  </w:p>
  <w:p w14:paraId="35B50774" w14:textId="2C69043D" w:rsidR="005B227A" w:rsidRPr="00F71E50" w:rsidRDefault="005B227A">
    <w:pPr>
      <w:pStyle w:val="Corpotesto"/>
      <w:spacing w:line="14" w:lineRule="auto"/>
      <w:rPr>
        <w:b w:val="0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32BC40" w14:textId="77777777" w:rsidR="009C767E" w:rsidRDefault="009C767E">
      <w:r>
        <w:separator/>
      </w:r>
    </w:p>
  </w:footnote>
  <w:footnote w:type="continuationSeparator" w:id="0">
    <w:p w14:paraId="30C83047" w14:textId="77777777" w:rsidR="009C767E" w:rsidRDefault="009C76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BE5D72"/>
    <w:multiLevelType w:val="hybridMultilevel"/>
    <w:tmpl w:val="55421A16"/>
    <w:lvl w:ilvl="0" w:tplc="6BD0936E">
      <w:start w:val="1"/>
      <w:numFmt w:val="lowerLetter"/>
      <w:lvlText w:val="%1)"/>
      <w:lvlJc w:val="left"/>
      <w:pPr>
        <w:ind w:left="41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30" w:hanging="360"/>
      </w:pPr>
    </w:lvl>
    <w:lvl w:ilvl="2" w:tplc="0410001B" w:tentative="1">
      <w:start w:val="1"/>
      <w:numFmt w:val="lowerRoman"/>
      <w:lvlText w:val="%3."/>
      <w:lvlJc w:val="right"/>
      <w:pPr>
        <w:ind w:left="1850" w:hanging="180"/>
      </w:pPr>
    </w:lvl>
    <w:lvl w:ilvl="3" w:tplc="0410000F" w:tentative="1">
      <w:start w:val="1"/>
      <w:numFmt w:val="decimal"/>
      <w:lvlText w:val="%4."/>
      <w:lvlJc w:val="left"/>
      <w:pPr>
        <w:ind w:left="2570" w:hanging="360"/>
      </w:pPr>
    </w:lvl>
    <w:lvl w:ilvl="4" w:tplc="04100019" w:tentative="1">
      <w:start w:val="1"/>
      <w:numFmt w:val="lowerLetter"/>
      <w:lvlText w:val="%5."/>
      <w:lvlJc w:val="left"/>
      <w:pPr>
        <w:ind w:left="3290" w:hanging="360"/>
      </w:pPr>
    </w:lvl>
    <w:lvl w:ilvl="5" w:tplc="0410001B" w:tentative="1">
      <w:start w:val="1"/>
      <w:numFmt w:val="lowerRoman"/>
      <w:lvlText w:val="%6."/>
      <w:lvlJc w:val="right"/>
      <w:pPr>
        <w:ind w:left="4010" w:hanging="180"/>
      </w:pPr>
    </w:lvl>
    <w:lvl w:ilvl="6" w:tplc="0410000F" w:tentative="1">
      <w:start w:val="1"/>
      <w:numFmt w:val="decimal"/>
      <w:lvlText w:val="%7."/>
      <w:lvlJc w:val="left"/>
      <w:pPr>
        <w:ind w:left="4730" w:hanging="360"/>
      </w:pPr>
    </w:lvl>
    <w:lvl w:ilvl="7" w:tplc="04100019" w:tentative="1">
      <w:start w:val="1"/>
      <w:numFmt w:val="lowerLetter"/>
      <w:lvlText w:val="%8."/>
      <w:lvlJc w:val="left"/>
      <w:pPr>
        <w:ind w:left="5450" w:hanging="360"/>
      </w:pPr>
    </w:lvl>
    <w:lvl w:ilvl="8" w:tplc="0410001B" w:tentative="1">
      <w:start w:val="1"/>
      <w:numFmt w:val="lowerRoman"/>
      <w:lvlText w:val="%9."/>
      <w:lvlJc w:val="right"/>
      <w:pPr>
        <w:ind w:left="6170" w:hanging="180"/>
      </w:pPr>
    </w:lvl>
  </w:abstractNum>
  <w:abstractNum w:abstractNumId="1" w15:restartNumberingAfterBreak="0">
    <w:nsid w:val="21A27144"/>
    <w:multiLevelType w:val="hybridMultilevel"/>
    <w:tmpl w:val="319C765C"/>
    <w:lvl w:ilvl="0" w:tplc="F2E28C48">
      <w:start w:val="12"/>
      <w:numFmt w:val="bullet"/>
      <w:lvlText w:val="-"/>
      <w:lvlJc w:val="left"/>
      <w:pPr>
        <w:ind w:left="644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31263533"/>
    <w:multiLevelType w:val="hybridMultilevel"/>
    <w:tmpl w:val="5BE2519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5A3789"/>
    <w:multiLevelType w:val="hybridMultilevel"/>
    <w:tmpl w:val="8052700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022ED2"/>
    <w:multiLevelType w:val="hybridMultilevel"/>
    <w:tmpl w:val="23524EFE"/>
    <w:lvl w:ilvl="0" w:tplc="840E9B3C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  <w:sz w:val="20"/>
        <w:szCs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documentProtection w:edit="forms" w:enforcement="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6E9"/>
    <w:rsid w:val="00002B2A"/>
    <w:rsid w:val="00007BAE"/>
    <w:rsid w:val="00010F4A"/>
    <w:rsid w:val="0002284D"/>
    <w:rsid w:val="00024A67"/>
    <w:rsid w:val="00037B1B"/>
    <w:rsid w:val="00043625"/>
    <w:rsid w:val="000450B1"/>
    <w:rsid w:val="00046063"/>
    <w:rsid w:val="00055DB5"/>
    <w:rsid w:val="00061F43"/>
    <w:rsid w:val="00062AA7"/>
    <w:rsid w:val="00066A09"/>
    <w:rsid w:val="00067843"/>
    <w:rsid w:val="00074907"/>
    <w:rsid w:val="0007720D"/>
    <w:rsid w:val="000774BD"/>
    <w:rsid w:val="00083A68"/>
    <w:rsid w:val="000901D5"/>
    <w:rsid w:val="000B4F80"/>
    <w:rsid w:val="000B7126"/>
    <w:rsid w:val="000B7EA1"/>
    <w:rsid w:val="000D7566"/>
    <w:rsid w:val="000E06F3"/>
    <w:rsid w:val="000E6505"/>
    <w:rsid w:val="00100542"/>
    <w:rsid w:val="00100E36"/>
    <w:rsid w:val="001054E5"/>
    <w:rsid w:val="00117AFB"/>
    <w:rsid w:val="001218DB"/>
    <w:rsid w:val="001237D9"/>
    <w:rsid w:val="001315F8"/>
    <w:rsid w:val="0013399F"/>
    <w:rsid w:val="001354AA"/>
    <w:rsid w:val="00137BBD"/>
    <w:rsid w:val="001428F6"/>
    <w:rsid w:val="00151E2D"/>
    <w:rsid w:val="001546BD"/>
    <w:rsid w:val="00160ADA"/>
    <w:rsid w:val="00175FA6"/>
    <w:rsid w:val="00176DAB"/>
    <w:rsid w:val="001850F5"/>
    <w:rsid w:val="00185ADF"/>
    <w:rsid w:val="00197C78"/>
    <w:rsid w:val="001B71C0"/>
    <w:rsid w:val="001C58E3"/>
    <w:rsid w:val="001D54AE"/>
    <w:rsid w:val="001E61B5"/>
    <w:rsid w:val="001E6687"/>
    <w:rsid w:val="001F057E"/>
    <w:rsid w:val="001F2E92"/>
    <w:rsid w:val="001F63B5"/>
    <w:rsid w:val="001F6AD6"/>
    <w:rsid w:val="00200239"/>
    <w:rsid w:val="00207EA3"/>
    <w:rsid w:val="00216117"/>
    <w:rsid w:val="00225F5D"/>
    <w:rsid w:val="0023284B"/>
    <w:rsid w:val="002330D9"/>
    <w:rsid w:val="00240D2E"/>
    <w:rsid w:val="00241CF9"/>
    <w:rsid w:val="00250DFA"/>
    <w:rsid w:val="00255B15"/>
    <w:rsid w:val="00256382"/>
    <w:rsid w:val="002604FD"/>
    <w:rsid w:val="00261671"/>
    <w:rsid w:val="002622EA"/>
    <w:rsid w:val="00273103"/>
    <w:rsid w:val="00273512"/>
    <w:rsid w:val="00280E76"/>
    <w:rsid w:val="00282692"/>
    <w:rsid w:val="002B600E"/>
    <w:rsid w:val="002C0199"/>
    <w:rsid w:val="002C112D"/>
    <w:rsid w:val="002C2C33"/>
    <w:rsid w:val="002C73E6"/>
    <w:rsid w:val="002D6FCF"/>
    <w:rsid w:val="0030059D"/>
    <w:rsid w:val="00302076"/>
    <w:rsid w:val="00303E85"/>
    <w:rsid w:val="00317A71"/>
    <w:rsid w:val="00320A0E"/>
    <w:rsid w:val="00323CDA"/>
    <w:rsid w:val="00326C3A"/>
    <w:rsid w:val="003279FB"/>
    <w:rsid w:val="00347349"/>
    <w:rsid w:val="00350D84"/>
    <w:rsid w:val="003576AF"/>
    <w:rsid w:val="003603F2"/>
    <w:rsid w:val="003620DC"/>
    <w:rsid w:val="00365B65"/>
    <w:rsid w:val="00367B01"/>
    <w:rsid w:val="00371440"/>
    <w:rsid w:val="003718A9"/>
    <w:rsid w:val="003726BF"/>
    <w:rsid w:val="0037623A"/>
    <w:rsid w:val="003922E6"/>
    <w:rsid w:val="00392F5D"/>
    <w:rsid w:val="0039433D"/>
    <w:rsid w:val="003A12D6"/>
    <w:rsid w:val="003B2070"/>
    <w:rsid w:val="003B5ADF"/>
    <w:rsid w:val="003B5B57"/>
    <w:rsid w:val="003C31B8"/>
    <w:rsid w:val="003C5432"/>
    <w:rsid w:val="003D4F62"/>
    <w:rsid w:val="003D5578"/>
    <w:rsid w:val="003D7138"/>
    <w:rsid w:val="003E2481"/>
    <w:rsid w:val="003E5D5A"/>
    <w:rsid w:val="003F46E2"/>
    <w:rsid w:val="003F5FE3"/>
    <w:rsid w:val="004065FB"/>
    <w:rsid w:val="00411A18"/>
    <w:rsid w:val="00412DDA"/>
    <w:rsid w:val="00413402"/>
    <w:rsid w:val="00414DD6"/>
    <w:rsid w:val="004172C6"/>
    <w:rsid w:val="004266BB"/>
    <w:rsid w:val="004268D9"/>
    <w:rsid w:val="004321A7"/>
    <w:rsid w:val="0043250E"/>
    <w:rsid w:val="00433CBA"/>
    <w:rsid w:val="004468B7"/>
    <w:rsid w:val="004564C6"/>
    <w:rsid w:val="00462C6D"/>
    <w:rsid w:val="00465CCC"/>
    <w:rsid w:val="0046656F"/>
    <w:rsid w:val="00474DC6"/>
    <w:rsid w:val="004811D7"/>
    <w:rsid w:val="00482273"/>
    <w:rsid w:val="0048634D"/>
    <w:rsid w:val="00490413"/>
    <w:rsid w:val="00494117"/>
    <w:rsid w:val="004A48F9"/>
    <w:rsid w:val="004B6619"/>
    <w:rsid w:val="004C4574"/>
    <w:rsid w:val="004C4BF0"/>
    <w:rsid w:val="004D0B72"/>
    <w:rsid w:val="004D3E46"/>
    <w:rsid w:val="004D7388"/>
    <w:rsid w:val="004E115D"/>
    <w:rsid w:val="004E47A2"/>
    <w:rsid w:val="004E498A"/>
    <w:rsid w:val="004F1362"/>
    <w:rsid w:val="004F20D1"/>
    <w:rsid w:val="004F50BF"/>
    <w:rsid w:val="00502CAA"/>
    <w:rsid w:val="005055BE"/>
    <w:rsid w:val="00517DE8"/>
    <w:rsid w:val="00526AC7"/>
    <w:rsid w:val="00526C23"/>
    <w:rsid w:val="00531240"/>
    <w:rsid w:val="00535F1D"/>
    <w:rsid w:val="00545071"/>
    <w:rsid w:val="00547250"/>
    <w:rsid w:val="005561AA"/>
    <w:rsid w:val="00556771"/>
    <w:rsid w:val="00566DB3"/>
    <w:rsid w:val="00574EA3"/>
    <w:rsid w:val="00577DFF"/>
    <w:rsid w:val="00583BA1"/>
    <w:rsid w:val="00583BF2"/>
    <w:rsid w:val="00591B4C"/>
    <w:rsid w:val="00592566"/>
    <w:rsid w:val="00597239"/>
    <w:rsid w:val="005A1862"/>
    <w:rsid w:val="005A7628"/>
    <w:rsid w:val="005B227A"/>
    <w:rsid w:val="005C488B"/>
    <w:rsid w:val="005D05B0"/>
    <w:rsid w:val="005D2B16"/>
    <w:rsid w:val="005E1AA4"/>
    <w:rsid w:val="005E3B83"/>
    <w:rsid w:val="005E7925"/>
    <w:rsid w:val="005F48E2"/>
    <w:rsid w:val="005F75CC"/>
    <w:rsid w:val="00616408"/>
    <w:rsid w:val="0061678D"/>
    <w:rsid w:val="006169EC"/>
    <w:rsid w:val="00620B86"/>
    <w:rsid w:val="0062301A"/>
    <w:rsid w:val="0062391D"/>
    <w:rsid w:val="006320C1"/>
    <w:rsid w:val="0063267B"/>
    <w:rsid w:val="006332E4"/>
    <w:rsid w:val="00634A8F"/>
    <w:rsid w:val="006370EF"/>
    <w:rsid w:val="0064110F"/>
    <w:rsid w:val="00651BD3"/>
    <w:rsid w:val="0066304F"/>
    <w:rsid w:val="006648C7"/>
    <w:rsid w:val="00667806"/>
    <w:rsid w:val="006701D1"/>
    <w:rsid w:val="006718B3"/>
    <w:rsid w:val="00694241"/>
    <w:rsid w:val="00695D2B"/>
    <w:rsid w:val="006975EF"/>
    <w:rsid w:val="006A1DF2"/>
    <w:rsid w:val="006B5E36"/>
    <w:rsid w:val="006C249A"/>
    <w:rsid w:val="006C5146"/>
    <w:rsid w:val="006F10B7"/>
    <w:rsid w:val="006F4B1A"/>
    <w:rsid w:val="007017C3"/>
    <w:rsid w:val="00702626"/>
    <w:rsid w:val="0070273A"/>
    <w:rsid w:val="00703789"/>
    <w:rsid w:val="00713306"/>
    <w:rsid w:val="00715379"/>
    <w:rsid w:val="00722507"/>
    <w:rsid w:val="00731AB0"/>
    <w:rsid w:val="00735FC1"/>
    <w:rsid w:val="00751FFC"/>
    <w:rsid w:val="00752DD9"/>
    <w:rsid w:val="007652F7"/>
    <w:rsid w:val="00766CB6"/>
    <w:rsid w:val="0077033D"/>
    <w:rsid w:val="007725BD"/>
    <w:rsid w:val="00783C67"/>
    <w:rsid w:val="00786966"/>
    <w:rsid w:val="007B365C"/>
    <w:rsid w:val="007D7F2A"/>
    <w:rsid w:val="007E1D34"/>
    <w:rsid w:val="007E28D0"/>
    <w:rsid w:val="007F1F5D"/>
    <w:rsid w:val="007F4712"/>
    <w:rsid w:val="007F60B0"/>
    <w:rsid w:val="007F7000"/>
    <w:rsid w:val="007F75F3"/>
    <w:rsid w:val="00802861"/>
    <w:rsid w:val="008064CA"/>
    <w:rsid w:val="0081008C"/>
    <w:rsid w:val="00814F66"/>
    <w:rsid w:val="00817F37"/>
    <w:rsid w:val="00824C09"/>
    <w:rsid w:val="0083586D"/>
    <w:rsid w:val="008400D4"/>
    <w:rsid w:val="0085274D"/>
    <w:rsid w:val="00871EB9"/>
    <w:rsid w:val="0089068E"/>
    <w:rsid w:val="00890DFE"/>
    <w:rsid w:val="008A42F1"/>
    <w:rsid w:val="008B7766"/>
    <w:rsid w:val="008C666B"/>
    <w:rsid w:val="008D65FB"/>
    <w:rsid w:val="008E5428"/>
    <w:rsid w:val="008E5E25"/>
    <w:rsid w:val="008F4BFA"/>
    <w:rsid w:val="00902034"/>
    <w:rsid w:val="0090362A"/>
    <w:rsid w:val="0090362D"/>
    <w:rsid w:val="00905B57"/>
    <w:rsid w:val="009106A8"/>
    <w:rsid w:val="00910D4B"/>
    <w:rsid w:val="00912649"/>
    <w:rsid w:val="00912CD1"/>
    <w:rsid w:val="00916D07"/>
    <w:rsid w:val="00921373"/>
    <w:rsid w:val="00934CFF"/>
    <w:rsid w:val="009441E5"/>
    <w:rsid w:val="00952218"/>
    <w:rsid w:val="00961415"/>
    <w:rsid w:val="009635A5"/>
    <w:rsid w:val="009761D9"/>
    <w:rsid w:val="00976FDB"/>
    <w:rsid w:val="009840B0"/>
    <w:rsid w:val="0098515D"/>
    <w:rsid w:val="00994EA5"/>
    <w:rsid w:val="009A2242"/>
    <w:rsid w:val="009B4B17"/>
    <w:rsid w:val="009C4495"/>
    <w:rsid w:val="009C72A2"/>
    <w:rsid w:val="009C767E"/>
    <w:rsid w:val="009E1CE6"/>
    <w:rsid w:val="009F0AD4"/>
    <w:rsid w:val="009F23A6"/>
    <w:rsid w:val="009F4DB8"/>
    <w:rsid w:val="00A07BC2"/>
    <w:rsid w:val="00A11C7A"/>
    <w:rsid w:val="00A205C3"/>
    <w:rsid w:val="00A20DA9"/>
    <w:rsid w:val="00A3366A"/>
    <w:rsid w:val="00A54567"/>
    <w:rsid w:val="00A57B42"/>
    <w:rsid w:val="00A61739"/>
    <w:rsid w:val="00A61DED"/>
    <w:rsid w:val="00A62B54"/>
    <w:rsid w:val="00A859D9"/>
    <w:rsid w:val="00A971C0"/>
    <w:rsid w:val="00AA72FB"/>
    <w:rsid w:val="00AB3DFA"/>
    <w:rsid w:val="00AB41AA"/>
    <w:rsid w:val="00AC4D33"/>
    <w:rsid w:val="00AC62B9"/>
    <w:rsid w:val="00AC6AA0"/>
    <w:rsid w:val="00AD1023"/>
    <w:rsid w:val="00AF1439"/>
    <w:rsid w:val="00AF41FF"/>
    <w:rsid w:val="00AF77E3"/>
    <w:rsid w:val="00B02A4C"/>
    <w:rsid w:val="00B06E26"/>
    <w:rsid w:val="00B10D34"/>
    <w:rsid w:val="00B2046A"/>
    <w:rsid w:val="00B365C6"/>
    <w:rsid w:val="00B41F90"/>
    <w:rsid w:val="00B4666B"/>
    <w:rsid w:val="00B544A9"/>
    <w:rsid w:val="00B6638D"/>
    <w:rsid w:val="00B66C7B"/>
    <w:rsid w:val="00B72C44"/>
    <w:rsid w:val="00B77734"/>
    <w:rsid w:val="00B85F1B"/>
    <w:rsid w:val="00B9169F"/>
    <w:rsid w:val="00B930FC"/>
    <w:rsid w:val="00B93FC5"/>
    <w:rsid w:val="00BA0831"/>
    <w:rsid w:val="00BB4633"/>
    <w:rsid w:val="00BB7C7E"/>
    <w:rsid w:val="00BD0F92"/>
    <w:rsid w:val="00BE06E9"/>
    <w:rsid w:val="00BE791E"/>
    <w:rsid w:val="00BF0444"/>
    <w:rsid w:val="00C14182"/>
    <w:rsid w:val="00C301BA"/>
    <w:rsid w:val="00C3206E"/>
    <w:rsid w:val="00C331B7"/>
    <w:rsid w:val="00C364B0"/>
    <w:rsid w:val="00C513A7"/>
    <w:rsid w:val="00C53C32"/>
    <w:rsid w:val="00C5659D"/>
    <w:rsid w:val="00C619F6"/>
    <w:rsid w:val="00C74673"/>
    <w:rsid w:val="00C75B8C"/>
    <w:rsid w:val="00C8589F"/>
    <w:rsid w:val="00C94F23"/>
    <w:rsid w:val="00C95331"/>
    <w:rsid w:val="00C95678"/>
    <w:rsid w:val="00C97908"/>
    <w:rsid w:val="00CA1D89"/>
    <w:rsid w:val="00CB1CF3"/>
    <w:rsid w:val="00CC0038"/>
    <w:rsid w:val="00CD08DE"/>
    <w:rsid w:val="00CE2565"/>
    <w:rsid w:val="00CF1C3F"/>
    <w:rsid w:val="00CF57EB"/>
    <w:rsid w:val="00CF6BFC"/>
    <w:rsid w:val="00CF72AF"/>
    <w:rsid w:val="00D003DE"/>
    <w:rsid w:val="00D03D7F"/>
    <w:rsid w:val="00D05291"/>
    <w:rsid w:val="00D05D6D"/>
    <w:rsid w:val="00D06DA9"/>
    <w:rsid w:val="00D1371F"/>
    <w:rsid w:val="00D21E1B"/>
    <w:rsid w:val="00D22266"/>
    <w:rsid w:val="00D31E32"/>
    <w:rsid w:val="00D325DC"/>
    <w:rsid w:val="00D32CC5"/>
    <w:rsid w:val="00D332A5"/>
    <w:rsid w:val="00D37FC4"/>
    <w:rsid w:val="00D429EB"/>
    <w:rsid w:val="00D57E77"/>
    <w:rsid w:val="00D63FAE"/>
    <w:rsid w:val="00D807D0"/>
    <w:rsid w:val="00D8660B"/>
    <w:rsid w:val="00D87767"/>
    <w:rsid w:val="00DD4EDF"/>
    <w:rsid w:val="00DE2385"/>
    <w:rsid w:val="00E235C2"/>
    <w:rsid w:val="00E41595"/>
    <w:rsid w:val="00E46EB4"/>
    <w:rsid w:val="00E56D74"/>
    <w:rsid w:val="00E61277"/>
    <w:rsid w:val="00E677AE"/>
    <w:rsid w:val="00E71DA3"/>
    <w:rsid w:val="00E75845"/>
    <w:rsid w:val="00E93EE9"/>
    <w:rsid w:val="00EA53F0"/>
    <w:rsid w:val="00EB04E4"/>
    <w:rsid w:val="00EB4BB9"/>
    <w:rsid w:val="00EC0841"/>
    <w:rsid w:val="00EC4F41"/>
    <w:rsid w:val="00ED7BF8"/>
    <w:rsid w:val="00EE04A0"/>
    <w:rsid w:val="00EE3220"/>
    <w:rsid w:val="00EE681D"/>
    <w:rsid w:val="00EF13B0"/>
    <w:rsid w:val="00F07C66"/>
    <w:rsid w:val="00F161D6"/>
    <w:rsid w:val="00F2290E"/>
    <w:rsid w:val="00F2718F"/>
    <w:rsid w:val="00F301CD"/>
    <w:rsid w:val="00F320DA"/>
    <w:rsid w:val="00F340FA"/>
    <w:rsid w:val="00F3729A"/>
    <w:rsid w:val="00F514A6"/>
    <w:rsid w:val="00F52423"/>
    <w:rsid w:val="00F52D22"/>
    <w:rsid w:val="00F53A90"/>
    <w:rsid w:val="00F6206A"/>
    <w:rsid w:val="00F64385"/>
    <w:rsid w:val="00F6608D"/>
    <w:rsid w:val="00F70FE0"/>
    <w:rsid w:val="00F71D95"/>
    <w:rsid w:val="00F71E50"/>
    <w:rsid w:val="00F73E3E"/>
    <w:rsid w:val="00F84058"/>
    <w:rsid w:val="00F90935"/>
    <w:rsid w:val="00FA0F3C"/>
    <w:rsid w:val="00FA3728"/>
    <w:rsid w:val="00FA4362"/>
    <w:rsid w:val="00FA6B8C"/>
    <w:rsid w:val="00FA72D8"/>
    <w:rsid w:val="00FB0AD5"/>
    <w:rsid w:val="00FB3DD5"/>
    <w:rsid w:val="00FB7337"/>
    <w:rsid w:val="00FC758E"/>
    <w:rsid w:val="00FD4FFE"/>
    <w:rsid w:val="00FD53A8"/>
    <w:rsid w:val="00FD73A2"/>
    <w:rsid w:val="00FE13F3"/>
    <w:rsid w:val="00FE1FDF"/>
    <w:rsid w:val="00FE5BC5"/>
    <w:rsid w:val="00FE7EBA"/>
    <w:rsid w:val="00FF23AF"/>
    <w:rsid w:val="00FF3CB2"/>
    <w:rsid w:val="00FF6729"/>
    <w:rsid w:val="00FF6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304540A"/>
  <w15:docId w15:val="{6662FF68-4AF5-4847-813E-D7564A3F9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A07BC2"/>
    <w:pPr>
      <w:keepNext/>
      <w:keepLines/>
      <w:widowControl/>
      <w:autoSpaceDE/>
      <w:autoSpaceDN/>
      <w:spacing w:before="200" w:line="259" w:lineRule="auto"/>
      <w:outlineLvl w:val="1"/>
    </w:pPr>
    <w:rPr>
      <w:rFonts w:asciiTheme="majorHAnsi" w:eastAsiaTheme="majorEastAsia" w:hAnsiTheme="majorHAnsi" w:cstheme="majorBidi"/>
      <w:b/>
      <w:bCs/>
      <w:color w:val="549E39" w:themeColor="accent1"/>
      <w:sz w:val="26"/>
      <w:szCs w:val="26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  <w:sz w:val="18"/>
      <w:szCs w:val="18"/>
    </w:rPr>
  </w:style>
  <w:style w:type="paragraph" w:styleId="Paragrafoelenco">
    <w:name w:val="List Paragraph"/>
    <w:basedOn w:val="Normale"/>
    <w:uiPriority w:val="34"/>
    <w:qFormat/>
  </w:style>
  <w:style w:type="paragraph" w:customStyle="1" w:styleId="TableParagraph">
    <w:name w:val="Table Paragraph"/>
    <w:basedOn w:val="Normale"/>
    <w:uiPriority w:val="1"/>
    <w:qFormat/>
    <w:pPr>
      <w:spacing w:before="12"/>
    </w:pPr>
  </w:style>
  <w:style w:type="paragraph" w:styleId="Intestazione">
    <w:name w:val="header"/>
    <w:basedOn w:val="Normale"/>
    <w:link w:val="IntestazioneCarattere"/>
    <w:uiPriority w:val="99"/>
    <w:unhideWhenUsed/>
    <w:rsid w:val="00591B4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91B4C"/>
    <w:rPr>
      <w:rFonts w:ascii="Arial" w:eastAsia="Arial" w:hAnsi="Arial" w:cs="Arial"/>
    </w:rPr>
  </w:style>
  <w:style w:type="paragraph" w:styleId="Pidipagina">
    <w:name w:val="footer"/>
    <w:basedOn w:val="Normale"/>
    <w:link w:val="PidipaginaCarattere"/>
    <w:uiPriority w:val="99"/>
    <w:unhideWhenUsed/>
    <w:rsid w:val="00591B4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91B4C"/>
    <w:rPr>
      <w:rFonts w:ascii="Arial" w:eastAsia="Arial" w:hAnsi="Arial" w:cs="Arial"/>
    </w:rPr>
  </w:style>
  <w:style w:type="table" w:styleId="Grigliatabella">
    <w:name w:val="Table Grid"/>
    <w:basedOn w:val="Tabellanormale"/>
    <w:uiPriority w:val="39"/>
    <w:rsid w:val="003576AF"/>
    <w:pPr>
      <w:widowControl/>
      <w:autoSpaceDE/>
      <w:autoSpaceDN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2Carattere">
    <w:name w:val="Titolo 2 Carattere"/>
    <w:basedOn w:val="Carpredefinitoparagrafo"/>
    <w:link w:val="Titolo2"/>
    <w:uiPriority w:val="9"/>
    <w:rsid w:val="00A07BC2"/>
    <w:rPr>
      <w:rFonts w:asciiTheme="majorHAnsi" w:eastAsiaTheme="majorEastAsia" w:hAnsiTheme="majorHAnsi" w:cstheme="majorBidi"/>
      <w:b/>
      <w:bCs/>
      <w:color w:val="549E39" w:themeColor="accent1"/>
      <w:sz w:val="26"/>
      <w:szCs w:val="2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801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Verde">
      <a:dk1>
        <a:sysClr val="windowText" lastClr="000000"/>
      </a:dk1>
      <a:lt1>
        <a:sysClr val="window" lastClr="FFFFFF"/>
      </a:lt1>
      <a:dk2>
        <a:srgbClr val="455F51"/>
      </a:dk2>
      <a:lt2>
        <a:srgbClr val="E3DED1"/>
      </a:lt2>
      <a:accent1>
        <a:srgbClr val="549E39"/>
      </a:accent1>
      <a:accent2>
        <a:srgbClr val="8AB833"/>
      </a:accent2>
      <a:accent3>
        <a:srgbClr val="C0CF3A"/>
      </a:accent3>
      <a:accent4>
        <a:srgbClr val="029676"/>
      </a:accent4>
      <a:accent5>
        <a:srgbClr val="4AB5C4"/>
      </a:accent5>
      <a:accent6>
        <a:srgbClr val="0989B1"/>
      </a:accent6>
      <a:hlink>
        <a:srgbClr val="6B9F25"/>
      </a:hlink>
      <a:folHlink>
        <a:srgbClr val="BA6906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ucido">
      <a:fillStyleLst>
        <a:solidFill>
          <a:schemeClr val="phClr"/>
        </a:solidFill>
        <a:gradFill rotWithShape="1">
          <a:gsLst>
            <a:gs pos="0">
              <a:schemeClr val="phClr">
                <a:tint val="62000"/>
                <a:satMod val="180000"/>
              </a:schemeClr>
            </a:gs>
            <a:gs pos="65000">
              <a:schemeClr val="phClr">
                <a:tint val="32000"/>
                <a:satMod val="250000"/>
              </a:schemeClr>
            </a:gs>
            <a:gs pos="100000">
              <a:schemeClr val="phClr">
                <a:tint val="23000"/>
                <a:satMod val="300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shade val="15000"/>
                <a:satMod val="180000"/>
              </a:schemeClr>
            </a:gs>
            <a:gs pos="50000">
              <a:schemeClr val="phClr">
                <a:shade val="45000"/>
                <a:satMod val="170000"/>
              </a:schemeClr>
            </a:gs>
            <a:gs pos="70000">
              <a:schemeClr val="phClr">
                <a:tint val="99000"/>
                <a:shade val="65000"/>
                <a:satMod val="155000"/>
              </a:schemeClr>
            </a:gs>
            <a:gs pos="100000">
              <a:schemeClr val="phClr">
                <a:tint val="95500"/>
                <a:shade val="100000"/>
                <a:satMod val="155000"/>
              </a:schemeClr>
            </a:gs>
          </a:gsLst>
          <a:lin ang="16200000" scaled="0"/>
        </a:gradFill>
      </a:fillStyleLst>
      <a:lnStyleLst>
        <a:ln w="12700" cap="flat" cmpd="sng" algn="ctr">
          <a:solidFill>
            <a:schemeClr val="phClr">
              <a:tint val="95000"/>
              <a:shade val="95000"/>
              <a:satMod val="120000"/>
            </a:schemeClr>
          </a:solidFill>
          <a:prstDash val="solid"/>
        </a:ln>
        <a:ln w="55000" cap="flat" cmpd="thickThin" algn="ctr">
          <a:solidFill>
            <a:schemeClr val="phClr">
              <a:tint val="90000"/>
              <a:satMod val="130000"/>
            </a:schemeClr>
          </a:solidFill>
          <a:prstDash val="solid"/>
        </a:ln>
        <a:ln w="50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glow" dir="t">
              <a:rot lat="0" lon="0" rev="6360000"/>
            </a:lightRig>
          </a:scene3d>
          <a:sp3d contourW="1000" prstMaterial="flat">
            <a:bevelT w="95250" h="101600"/>
            <a:contourClr>
              <a:schemeClr val="phClr">
                <a:satMod val="30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49F6BC-37B1-4ABA-B46E-94CA1305ED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1655</Words>
  <Characters>9436</Characters>
  <Application>Microsoft Office Word</Application>
  <DocSecurity>0</DocSecurity>
  <Lines>78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Emanuela Piazzalunga</dc:creator>
  <cp:lastModifiedBy>Utente</cp:lastModifiedBy>
  <cp:revision>4</cp:revision>
  <cp:lastPrinted>2023-10-03T10:06:00Z</cp:lastPrinted>
  <dcterms:created xsi:type="dcterms:W3CDTF">2025-09-24T16:58:00Z</dcterms:created>
  <dcterms:modified xsi:type="dcterms:W3CDTF">2025-10-20T15:48:00Z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2021-01-31T00:00:00Z</vt:filetime>
  </property>
  <property fmtid="{D5CDD505-2E9C-101B-9397-08002B2CF9AE}" pid="3" name="LastSaved">
    <vt:filetime>2021-02-02T00:00:00Z</vt:filetime>
  </property>
</Properties>
</file>