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0C" w:rsidRPr="004B3CAB" w:rsidRDefault="004B3CAB" w:rsidP="004B3CAB">
      <w:pPr>
        <w:jc w:val="center"/>
        <w:rPr>
          <w:rFonts w:cs="Times New Roman"/>
          <w:b/>
          <w:sz w:val="28"/>
          <w:szCs w:val="28"/>
        </w:rPr>
      </w:pPr>
      <w:r w:rsidRPr="004B3CAB">
        <w:rPr>
          <w:rFonts w:cs="Times New Roman"/>
          <w:b/>
          <w:bCs/>
          <w:sz w:val="28"/>
          <w:szCs w:val="28"/>
        </w:rPr>
        <w:t>ALLEGATO 2 - SCHEDA PER L’ATTRIBUZIONE DEL PUNTEGGIO</w:t>
      </w:r>
    </w:p>
    <w:p w:rsidR="00FC580C" w:rsidRPr="004B3CAB" w:rsidRDefault="00FC580C" w:rsidP="004B3CAB">
      <w:pPr>
        <w:spacing w:line="360" w:lineRule="auto"/>
        <w:ind w:right="-113"/>
        <w:rPr>
          <w:rFonts w:cs="Times New Roman"/>
          <w:iCs/>
          <w:sz w:val="24"/>
          <w:szCs w:val="24"/>
        </w:rPr>
      </w:pPr>
      <w:r w:rsidRPr="004B3CAB">
        <w:rPr>
          <w:rFonts w:cs="Times New Roman"/>
          <w:iCs/>
          <w:sz w:val="24"/>
          <w:szCs w:val="24"/>
        </w:rPr>
        <w:t>Il/la sottoscritto/a ______________________________________</w:t>
      </w:r>
      <w:r w:rsidR="004B3CAB">
        <w:rPr>
          <w:rFonts w:cs="Times New Roman"/>
          <w:iCs/>
          <w:sz w:val="24"/>
          <w:szCs w:val="24"/>
        </w:rPr>
        <w:t>_____________________</w:t>
      </w:r>
      <w:r w:rsidRPr="004B3CAB">
        <w:rPr>
          <w:rFonts w:cs="Times New Roman"/>
          <w:iCs/>
          <w:sz w:val="24"/>
          <w:szCs w:val="24"/>
        </w:rPr>
        <w:t xml:space="preserve">_ nato/a </w:t>
      </w:r>
      <w:r w:rsidR="004B3CAB">
        <w:rPr>
          <w:rFonts w:cs="Times New Roman"/>
          <w:iCs/>
          <w:sz w:val="24"/>
          <w:szCs w:val="24"/>
        </w:rPr>
        <w:t xml:space="preserve"> </w:t>
      </w:r>
      <w:r w:rsidRPr="004B3CAB">
        <w:rPr>
          <w:rFonts w:cs="Times New Roman"/>
          <w:iCs/>
          <w:sz w:val="24"/>
          <w:szCs w:val="24"/>
        </w:rPr>
        <w:t xml:space="preserve"> </w:t>
      </w:r>
      <w:proofErr w:type="spellStart"/>
      <w:r w:rsidRPr="004B3CAB">
        <w:rPr>
          <w:rFonts w:cs="Times New Roman"/>
          <w:iCs/>
          <w:sz w:val="24"/>
          <w:szCs w:val="24"/>
        </w:rPr>
        <w:t>a</w:t>
      </w:r>
      <w:proofErr w:type="spellEnd"/>
      <w:r w:rsidRPr="004B3CAB">
        <w:rPr>
          <w:rFonts w:cs="Times New Roman"/>
          <w:iCs/>
          <w:sz w:val="24"/>
          <w:szCs w:val="24"/>
        </w:rPr>
        <w:t xml:space="preserve"> _____________</w:t>
      </w:r>
      <w:r w:rsidR="004B3CAB">
        <w:rPr>
          <w:rFonts w:cs="Times New Roman"/>
          <w:iCs/>
          <w:sz w:val="24"/>
          <w:szCs w:val="24"/>
        </w:rPr>
        <w:t>______</w:t>
      </w:r>
      <w:r w:rsidRPr="004B3CAB">
        <w:rPr>
          <w:rFonts w:cs="Times New Roman"/>
          <w:iCs/>
          <w:sz w:val="24"/>
          <w:szCs w:val="24"/>
        </w:rPr>
        <w:t xml:space="preserve">_________________ </w:t>
      </w:r>
      <w:proofErr w:type="spellStart"/>
      <w:proofErr w:type="gramStart"/>
      <w:r w:rsidRPr="004B3CAB">
        <w:rPr>
          <w:rFonts w:cs="Times New Roman"/>
          <w:iCs/>
          <w:sz w:val="24"/>
          <w:szCs w:val="24"/>
        </w:rPr>
        <w:t>prov</w:t>
      </w:r>
      <w:proofErr w:type="spellEnd"/>
      <w:r w:rsidRPr="004B3CAB">
        <w:rPr>
          <w:rFonts w:cs="Times New Roman"/>
          <w:iCs/>
          <w:sz w:val="24"/>
          <w:szCs w:val="24"/>
        </w:rPr>
        <w:t>._</w:t>
      </w:r>
      <w:proofErr w:type="gramEnd"/>
      <w:r w:rsidRPr="004B3CAB">
        <w:rPr>
          <w:rFonts w:cs="Times New Roman"/>
          <w:iCs/>
          <w:sz w:val="24"/>
          <w:szCs w:val="24"/>
        </w:rPr>
        <w:t xml:space="preserve">____ il _____________________,codice fiscale ____________________________________, </w:t>
      </w:r>
      <w:bookmarkStart w:id="0" w:name="_GoBack"/>
      <w:r w:rsidRPr="004B3CAB">
        <w:rPr>
          <w:rFonts w:cs="Times New Roman"/>
          <w:iCs/>
          <w:sz w:val="24"/>
          <w:szCs w:val="24"/>
        </w:rPr>
        <w:t xml:space="preserve">in riferimento all’Avviso  pubblico  </w:t>
      </w:r>
      <w:r w:rsidR="004B3CAB">
        <w:rPr>
          <w:rFonts w:cs="Times New Roman"/>
          <w:iCs/>
          <w:sz w:val="24"/>
          <w:szCs w:val="24"/>
        </w:rPr>
        <w:t xml:space="preserve">del 22 maggio 2021 per  l’individuazione di uno Psicologo clinico dello sviluppo </w:t>
      </w:r>
      <w:r w:rsidRPr="004B3CAB">
        <w:rPr>
          <w:rFonts w:cs="Times New Roman"/>
          <w:iCs/>
          <w:sz w:val="24"/>
          <w:szCs w:val="24"/>
        </w:rPr>
        <w:t>,</w:t>
      </w:r>
      <w:bookmarkEnd w:id="0"/>
      <w:r w:rsidRPr="004B3CAB">
        <w:rPr>
          <w:rFonts w:cs="Times New Roman"/>
          <w:iCs/>
          <w:sz w:val="24"/>
          <w:szCs w:val="24"/>
        </w:rPr>
        <w:t>dichiara di avere il seguente punteggio:</w:t>
      </w:r>
    </w:p>
    <w:p w:rsidR="004B3CAB" w:rsidRPr="0042791B" w:rsidRDefault="004B3CAB" w:rsidP="004B3CAB">
      <w:pPr>
        <w:spacing w:line="278" w:lineRule="auto"/>
        <w:ind w:right="535"/>
        <w:jc w:val="center"/>
        <w:rPr>
          <w:b/>
          <w:sz w:val="28"/>
          <w:szCs w:val="28"/>
        </w:rPr>
      </w:pPr>
      <w:r w:rsidRPr="0042791B">
        <w:rPr>
          <w:b/>
          <w:sz w:val="28"/>
          <w:szCs w:val="28"/>
        </w:rPr>
        <w:t>TABELLA DEI CRITERI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373"/>
        <w:gridCol w:w="2010"/>
        <w:gridCol w:w="1335"/>
        <w:gridCol w:w="15"/>
        <w:gridCol w:w="1488"/>
      </w:tblGrid>
      <w:tr w:rsidR="008855C4" w:rsidRPr="003713D4" w:rsidTr="008855C4">
        <w:tc>
          <w:tcPr>
            <w:tcW w:w="1980" w:type="dxa"/>
          </w:tcPr>
          <w:p w:rsidR="008855C4" w:rsidRPr="003713D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ED</w:t>
            </w:r>
            <w:proofErr w:type="gram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ATTIVITA’ PROFESSIONALI VALUTABILI</w:t>
            </w: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1350" w:type="dxa"/>
            <w:gridSpan w:val="2"/>
          </w:tcPr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>Dichiarato dal candidato</w:t>
            </w:r>
          </w:p>
        </w:tc>
        <w:tc>
          <w:tcPr>
            <w:tcW w:w="1488" w:type="dxa"/>
          </w:tcPr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Punteggio attribuito</w:t>
            </w:r>
          </w:p>
        </w:tc>
      </w:tr>
      <w:tr w:rsidR="008855C4" w:rsidRPr="003713D4" w:rsidTr="008855C4">
        <w:tc>
          <w:tcPr>
            <w:tcW w:w="1980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TITOLI DI STUDIO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Titolo di ambito psicologico/</w:t>
            </w:r>
            <w:proofErr w:type="gramStart"/>
            <w:r w:rsidRPr="003713D4">
              <w:rPr>
                <w:rFonts w:ascii="Calibri" w:hAnsi="Calibri" w:cs="Calibri"/>
                <w:sz w:val="22"/>
                <w:szCs w:val="22"/>
              </w:rPr>
              <w:t>neuropsicologico  oppure</w:t>
            </w:r>
            <w:proofErr w:type="gramEnd"/>
            <w:r w:rsidRPr="003713D4">
              <w:rPr>
                <w:rFonts w:ascii="Calibri" w:hAnsi="Calibri" w:cs="Calibri"/>
                <w:sz w:val="22"/>
                <w:szCs w:val="22"/>
              </w:rPr>
              <w:t xml:space="preserve"> dottorato di ricerca.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16 punti)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8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titolo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ANZIANITÀ DI ISCRIZIONE ALL’ALBO DEGLI PSICOLOGI </w:t>
            </w: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Anzianità di iscrizione all’albo degli psicologi.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 punti)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1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anno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rPr>
          <w:trHeight w:val="259"/>
        </w:trPr>
        <w:tc>
          <w:tcPr>
            <w:tcW w:w="1980" w:type="dxa"/>
            <w:vMerge w:val="restart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TITOLI CULTURALI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Master universitario (I e II livello).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punti)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Punti 3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titolo </w:t>
            </w:r>
          </w:p>
        </w:tc>
        <w:tc>
          <w:tcPr>
            <w:tcW w:w="1350" w:type="dxa"/>
            <w:gridSpan w:val="2"/>
          </w:tcPr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Corso di perfezionamento post laurea di durata annuale con esame finale inerente all’incarico richiesto.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 punti)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2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titolo </w:t>
            </w:r>
          </w:p>
        </w:tc>
        <w:tc>
          <w:tcPr>
            <w:tcW w:w="1350" w:type="dxa"/>
            <w:gridSpan w:val="2"/>
          </w:tcPr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Corsi di formazione in qualità di discente di almeno 30 ore inerenti all’incarico richiesto.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 punti)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Punti 1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titolo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 w:val="restart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ATTIVITÀ PROFESSIONALE IN SERVIZI DI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PSICOLOGIA SCOLASTICA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 ALTRE ATTIVITÀ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 xml:space="preserve">Contratti per attività di Sportello d'ascolto scolastico documentati e retribuiti di almeno 40 ore annue (anno scolastico), indipendentemente dal numero di scuole in cui si opera. </w:t>
            </w: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15 punti)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5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ogni incarico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 xml:space="preserve">Attività documentata di docenze universitarie </w:t>
            </w: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15 punti) </w:t>
            </w:r>
          </w:p>
          <w:p w:rsidR="008855C4" w:rsidRPr="003713D4" w:rsidRDefault="008855C4" w:rsidP="00E4398F">
            <w:pPr>
              <w:pStyle w:val="Default"/>
              <w:ind w:firstLine="708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5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ogni incarico </w:t>
            </w:r>
          </w:p>
        </w:tc>
        <w:tc>
          <w:tcPr>
            <w:tcW w:w="1350" w:type="dxa"/>
            <w:gridSpan w:val="2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 xml:space="preserve">Pubblicazioni scientifiche sui temi di pertinenza </w:t>
            </w: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punti)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2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ogni incarico </w:t>
            </w:r>
          </w:p>
        </w:tc>
        <w:tc>
          <w:tcPr>
            <w:tcW w:w="1350" w:type="dxa"/>
            <w:gridSpan w:val="2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tabs>
                <w:tab w:val="left" w:pos="1035"/>
              </w:tabs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 xml:space="preserve">Attività di consulenza e collaborazione con le istituzioni scolastiche a supporto dei processi di inclusione con particolare riguardo alla redazione dei PEI per gli alunni con disabilità e dei PDP </w:t>
            </w:r>
            <w:r w:rsidRPr="003713D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per gli alunni con DSA, per ogni anno scolastico indipendentemente dal numero di scuole in cui si opera. </w:t>
            </w: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 punti)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Punti 1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ogni incarico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488" w:type="dxa"/>
          </w:tcPr>
          <w:p w:rsidR="008855C4" w:rsidRPr="008855C4" w:rsidRDefault="008855C4" w:rsidP="00E40E99">
            <w:pPr>
              <w:pStyle w:val="Default"/>
              <w:rPr>
                <w:rFonts w:ascii="Calibri" w:hAnsi="Calibri" w:cs="Calibri"/>
                <w:b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Attività di formatore/conduttore di laboratori o corsi di formazione di almeno 6 ore con accreditamento del Ministero dell'Istruzione, per conto di associazione o di enti.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15 punti</w:t>
            </w:r>
            <w:r w:rsidRPr="003713D4">
              <w:rPr>
                <w:rFonts w:ascii="Calibri" w:hAnsi="Calibri" w:cs="Calibri"/>
                <w:sz w:val="22"/>
                <w:szCs w:val="22"/>
              </w:rPr>
              <w:t xml:space="preserve">).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3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ogni corso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</w:tcPr>
          <w:p w:rsid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 w:rsidR="008855C4" w:rsidRPr="008855C4" w:rsidRDefault="008855C4" w:rsidP="00BB619D">
            <w:pPr>
              <w:pStyle w:val="Default"/>
              <w:rPr>
                <w:rFonts w:ascii="Calibri" w:hAnsi="Calibri" w:cs="Calibri"/>
                <w:b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Contratti per attività di screening volti all'intercettazione precoce delle difficoltà di apprendimento e delle difficoltà di relazione/comportamento.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 punti</w:t>
            </w:r>
            <w:r w:rsidRPr="003713D4">
              <w:rPr>
                <w:rFonts w:ascii="Calibri" w:hAnsi="Calibri" w:cs="Calibri"/>
                <w:sz w:val="22"/>
                <w:szCs w:val="22"/>
              </w:rPr>
              <w:t xml:space="preserve">).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1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ogni contratto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</w:tcPr>
          <w:p w:rsid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 w:rsidR="008855C4" w:rsidRPr="008855C4" w:rsidRDefault="008855C4" w:rsidP="00AD5424">
            <w:pPr>
              <w:pStyle w:val="Default"/>
              <w:rPr>
                <w:rFonts w:ascii="Calibri" w:hAnsi="Calibri" w:cs="Calibri"/>
                <w:b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1980" w:type="dxa"/>
            <w:vMerge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373" w:type="dxa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sz w:val="22"/>
                <w:szCs w:val="22"/>
              </w:rPr>
              <w:t>Attività di collaborazione con Associazioni o Enti deputati al contrasto e alla prevenzione di fenomeni di disagio socio-familiare nell’età evolutiva. (</w:t>
            </w:r>
            <w:proofErr w:type="spellStart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6 punti</w:t>
            </w:r>
            <w:r w:rsidRPr="003713D4">
              <w:rPr>
                <w:rFonts w:ascii="Calibri" w:hAnsi="Calibri" w:cs="Calibri"/>
                <w:sz w:val="22"/>
                <w:szCs w:val="22"/>
              </w:rPr>
              <w:t xml:space="preserve">). </w:t>
            </w:r>
          </w:p>
        </w:tc>
        <w:tc>
          <w:tcPr>
            <w:tcW w:w="2010" w:type="dxa"/>
          </w:tcPr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Punti 2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>per</w:t>
            </w:r>
            <w:proofErr w:type="gramEnd"/>
            <w:r w:rsidRPr="008855C4">
              <w:rPr>
                <w:rFonts w:ascii="Calibri" w:hAnsi="Calibri" w:cs="Calibri"/>
                <w:b/>
                <w:sz w:val="22"/>
                <w:szCs w:val="22"/>
              </w:rPr>
              <w:t xml:space="preserve"> ogni esperienza </w:t>
            </w:r>
          </w:p>
          <w:p w:rsidR="008855C4" w:rsidRPr="008855C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35" w:type="dxa"/>
          </w:tcPr>
          <w:p w:rsid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Default="008855C4">
            <w:pPr>
              <w:rPr>
                <w:rFonts w:ascii="Calibri" w:eastAsia="Times New Roman" w:hAnsi="Calibri" w:cs="Calibri"/>
                <w:b/>
                <w:lang w:eastAsia="it-IT"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03" w:type="dxa"/>
            <w:gridSpan w:val="2"/>
          </w:tcPr>
          <w:p w:rsidR="008855C4" w:rsidRPr="008855C4" w:rsidRDefault="008855C4" w:rsidP="003D3730">
            <w:pPr>
              <w:pStyle w:val="Default"/>
              <w:rPr>
                <w:rFonts w:ascii="Calibri" w:hAnsi="Calibri" w:cs="Calibri"/>
                <w:b/>
              </w:rPr>
            </w:pPr>
          </w:p>
          <w:p w:rsidR="008855C4" w:rsidRPr="008855C4" w:rsidRDefault="008855C4" w:rsidP="008855C4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8855C4" w:rsidRPr="003713D4" w:rsidTr="008855C4">
        <w:tc>
          <w:tcPr>
            <w:tcW w:w="5353" w:type="dxa"/>
            <w:gridSpan w:val="2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TOTALE PUNTEGGIO </w:t>
            </w:r>
          </w:p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3713D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  <w:t>Max</w:t>
            </w:r>
            <w:proofErr w:type="spellEnd"/>
            <w:r w:rsidRPr="003713D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  <w:t xml:space="preserve"> 12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u w:val="single"/>
              </w:rPr>
              <w:t>1</w:t>
            </w:r>
          </w:p>
        </w:tc>
        <w:tc>
          <w:tcPr>
            <w:tcW w:w="3345" w:type="dxa"/>
            <w:gridSpan w:val="2"/>
          </w:tcPr>
          <w:p w:rsidR="008855C4" w:rsidRPr="003713D4" w:rsidRDefault="008855C4" w:rsidP="00E4398F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13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gridSpan w:val="2"/>
          </w:tcPr>
          <w:p w:rsidR="008855C4" w:rsidRPr="003713D4" w:rsidRDefault="008855C4" w:rsidP="008855C4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4B3CAB" w:rsidRDefault="004B3CAB" w:rsidP="00FC580C">
      <w:pPr>
        <w:spacing w:line="480" w:lineRule="auto"/>
        <w:rPr>
          <w:rFonts w:cs="Times New Roman"/>
          <w:iCs/>
          <w:sz w:val="20"/>
          <w:szCs w:val="20"/>
        </w:rPr>
      </w:pPr>
    </w:p>
    <w:p w:rsidR="00FC580C" w:rsidRDefault="00FC580C" w:rsidP="00FC580C">
      <w:pPr>
        <w:spacing w:line="480" w:lineRule="auto"/>
        <w:jc w:val="both"/>
        <w:rPr>
          <w:rFonts w:cs="Times New Roman"/>
          <w:iCs/>
        </w:rPr>
      </w:pPr>
      <w:proofErr w:type="gramStart"/>
      <w:r>
        <w:rPr>
          <w:rFonts w:cs="Times New Roman"/>
          <w:iCs/>
        </w:rPr>
        <w:t>Data,_</w:t>
      </w:r>
      <w:proofErr w:type="gramEnd"/>
      <w:r>
        <w:rPr>
          <w:rFonts w:cs="Times New Roman"/>
          <w:iCs/>
        </w:rPr>
        <w:t xml:space="preserve">___________________                                                                         Firma leggibile </w:t>
      </w:r>
    </w:p>
    <w:p w:rsidR="00FC580C" w:rsidRPr="002035CE" w:rsidRDefault="00FC580C" w:rsidP="00FC580C">
      <w:pPr>
        <w:spacing w:line="480" w:lineRule="auto"/>
        <w:jc w:val="both"/>
        <w:rPr>
          <w:rFonts w:eastAsia="Calibri" w:cs="Calibri"/>
          <w:w w:val="140"/>
          <w:lang w:eastAsia="it-IT" w:bidi="it-IT"/>
        </w:rPr>
      </w:pPr>
      <w:r>
        <w:rPr>
          <w:rFonts w:cs="Times New Roman"/>
          <w:iCs/>
        </w:rPr>
        <w:t xml:space="preserve">                                                                                                      _________________________________________</w:t>
      </w:r>
    </w:p>
    <w:sectPr w:rsidR="00FC580C" w:rsidRPr="002035CE" w:rsidSect="000D6C0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22C3"/>
    <w:rsid w:val="00091EB8"/>
    <w:rsid w:val="000B0BBE"/>
    <w:rsid w:val="000D6C09"/>
    <w:rsid w:val="00150C62"/>
    <w:rsid w:val="001A14B0"/>
    <w:rsid w:val="002035CE"/>
    <w:rsid w:val="002B1334"/>
    <w:rsid w:val="00306B37"/>
    <w:rsid w:val="00327B9F"/>
    <w:rsid w:val="003877FC"/>
    <w:rsid w:val="00394DF5"/>
    <w:rsid w:val="004B3CAB"/>
    <w:rsid w:val="004C415B"/>
    <w:rsid w:val="004E1CEB"/>
    <w:rsid w:val="00644B92"/>
    <w:rsid w:val="006A2AC9"/>
    <w:rsid w:val="006F0A14"/>
    <w:rsid w:val="007074F7"/>
    <w:rsid w:val="007C6CE0"/>
    <w:rsid w:val="008855C4"/>
    <w:rsid w:val="00953055"/>
    <w:rsid w:val="009872CC"/>
    <w:rsid w:val="0099178B"/>
    <w:rsid w:val="00A84CCB"/>
    <w:rsid w:val="00A862F5"/>
    <w:rsid w:val="00C24BC3"/>
    <w:rsid w:val="00C53BBD"/>
    <w:rsid w:val="00C73EE0"/>
    <w:rsid w:val="00ED081C"/>
    <w:rsid w:val="00EE22C3"/>
    <w:rsid w:val="00F06DE4"/>
    <w:rsid w:val="00F57609"/>
    <w:rsid w:val="00FC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B0941-8086-4396-A690-C4EF779F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B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CA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Utente Windows</cp:lastModifiedBy>
  <cp:revision>15</cp:revision>
  <cp:lastPrinted>2020-11-23T10:48:00Z</cp:lastPrinted>
  <dcterms:created xsi:type="dcterms:W3CDTF">2020-11-22T20:01:00Z</dcterms:created>
  <dcterms:modified xsi:type="dcterms:W3CDTF">2021-05-22T00:03:00Z</dcterms:modified>
</cp:coreProperties>
</file>