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31" w:rsidRDefault="00F9203C" w:rsidP="00F9203C">
      <w:pPr>
        <w:jc w:val="right"/>
        <w:rPr>
          <w:rFonts w:ascii="Arial Narrow" w:hAnsi="Arial Narrow"/>
          <w:b/>
          <w:u w:val="single"/>
        </w:rPr>
      </w:pPr>
      <w:proofErr w:type="gramStart"/>
      <w:r w:rsidRPr="00F9203C">
        <w:rPr>
          <w:rFonts w:ascii="Arial Narrow" w:hAnsi="Arial Narrow"/>
          <w:b/>
          <w:u w:val="single"/>
        </w:rPr>
        <w:t>ALLEGATO  B</w:t>
      </w:r>
      <w:proofErr w:type="gramEnd"/>
    </w:p>
    <w:p w:rsidR="00913CAD" w:rsidRDefault="00913CAD" w:rsidP="00F9203C">
      <w:pPr>
        <w:jc w:val="right"/>
        <w:rPr>
          <w:rFonts w:ascii="Arial Narrow" w:hAnsi="Arial Narrow"/>
          <w:b/>
          <w:u w:val="single"/>
        </w:rPr>
      </w:pPr>
    </w:p>
    <w:p w:rsidR="00F9203C" w:rsidRPr="00721B23" w:rsidRDefault="00F9203C" w:rsidP="00F9203C">
      <w:pPr>
        <w:spacing w:line="240" w:lineRule="auto"/>
        <w:jc w:val="center"/>
        <w:rPr>
          <w:rFonts w:ascii="Arial Narrow" w:hAnsi="Arial Narrow"/>
          <w:b/>
          <w:bCs/>
        </w:rPr>
      </w:pPr>
      <w:r w:rsidRPr="00721B23">
        <w:rPr>
          <w:rFonts w:ascii="Arial Narrow" w:hAnsi="Arial Narrow"/>
          <w:b/>
          <w:bCs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</w:t>
      </w:r>
      <w:proofErr w:type="gramStart"/>
      <w:r>
        <w:rPr>
          <w:rFonts w:ascii="Arial Narrow" w:hAnsi="Arial Narrow"/>
        </w:rPr>
        <w:t>_  _</w:t>
      </w:r>
      <w:proofErr w:type="gramEnd"/>
      <w:r>
        <w:rPr>
          <w:rFonts w:ascii="Arial Narrow" w:hAnsi="Arial Narrow"/>
        </w:rPr>
        <w:t xml:space="preserve">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>_   a ___________________________ il _________ in servizio</w:t>
      </w:r>
      <w:r w:rsidR="00097CD3">
        <w:rPr>
          <w:rFonts w:ascii="Arial Narrow" w:hAnsi="Arial Narrow"/>
        </w:rPr>
        <w:t xml:space="preserve"> con contratto a </w:t>
      </w:r>
      <w:proofErr w:type="spellStart"/>
      <w:r w:rsidR="00097CD3">
        <w:rPr>
          <w:rFonts w:ascii="Arial Narrow" w:hAnsi="Arial Narrow"/>
        </w:rPr>
        <w:t>t.i</w:t>
      </w:r>
      <w:proofErr w:type="spellEnd"/>
      <w:r w:rsidR="00097CD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 xml:space="preserve">in riferimento a quanto previsto dal C.C.N.I. concernente la mobilità del personale docente, </w:t>
      </w:r>
      <w:r w:rsidR="000B24BF">
        <w:rPr>
          <w:rFonts w:ascii="Arial Narrow" w:hAnsi="Arial Narrow"/>
        </w:rPr>
        <w:t>edu</w:t>
      </w:r>
      <w:r w:rsidR="00A2256B">
        <w:rPr>
          <w:rFonts w:ascii="Arial Narrow" w:hAnsi="Arial Narrow"/>
        </w:rPr>
        <w:t xml:space="preserve">cativo ed ATA per </w:t>
      </w:r>
      <w:proofErr w:type="spellStart"/>
      <w:r w:rsidR="00A2256B">
        <w:rPr>
          <w:rFonts w:ascii="Arial Narrow" w:hAnsi="Arial Narrow"/>
        </w:rPr>
        <w:t>l’a.s.</w:t>
      </w:r>
      <w:proofErr w:type="spellEnd"/>
      <w:r w:rsidR="00A2256B">
        <w:rPr>
          <w:rFonts w:ascii="Arial Narrow" w:hAnsi="Arial Narrow"/>
        </w:rPr>
        <w:t xml:space="preserve"> 2020/2021</w:t>
      </w:r>
      <w:r>
        <w:rPr>
          <w:rFonts w:ascii="Arial Narrow" w:hAnsi="Arial Narrow"/>
        </w:rPr>
        <w:t xml:space="preserve"> (esclusione dalla graduatoria di istituto per i perdenti posto)</w:t>
      </w:r>
    </w:p>
    <w:p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</w:p>
    <w:p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 aver diritto a non essere </w:t>
      </w:r>
      <w:proofErr w:type="spellStart"/>
      <w:r w:rsidRPr="00913CAD">
        <w:rPr>
          <w:rFonts w:ascii="Arial Narrow" w:hAnsi="Arial Narrow"/>
        </w:rPr>
        <w:t>inserit</w:t>
      </w:r>
      <w:proofErr w:type="spellEnd"/>
      <w:r w:rsidRPr="00913CAD">
        <w:rPr>
          <w:rFonts w:ascii="Arial Narrow" w:hAnsi="Arial Narrow"/>
        </w:rPr>
        <w:t>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DISABILITA’ E GRAVI MOTIVI DI SALUTE</w:t>
      </w:r>
    </w:p>
    <w:p w:rsidR="00445D01" w:rsidRPr="00913CAD" w:rsidRDefault="00445D01" w:rsidP="00445D01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Questa </w:t>
      </w:r>
      <w:proofErr w:type="gramStart"/>
      <w:r w:rsidRPr="00913CAD">
        <w:rPr>
          <w:rFonts w:ascii="Arial Narrow" w:hAnsi="Arial Narrow"/>
        </w:rPr>
        <w:t>precedenza  comprende</w:t>
      </w:r>
      <w:proofErr w:type="gramEnd"/>
      <w:r w:rsidRPr="00913CAD">
        <w:rPr>
          <w:rFonts w:ascii="Arial Narrow" w:hAnsi="Arial Narrow"/>
        </w:rPr>
        <w:t xml:space="preserve"> il personale che si trova in una delle seguenti condizioni:</w:t>
      </w:r>
    </w:p>
    <w:p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DISABILITA’ E PERSONALE CHE HA BISOGNO DI PARTICOLARI CURE CONTINUATIVE</w:t>
      </w:r>
    </w:p>
    <w:p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  <w:bookmarkStart w:id="0" w:name="_GoBack"/>
      <w:bookmarkEnd w:id="0"/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297/94;</w:t>
      </w:r>
    </w:p>
    <w:p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ASSISTENZA AL </w:t>
      </w:r>
      <w:r w:rsidRPr="00721B23">
        <w:rPr>
          <w:rFonts w:ascii="Arial Narrow" w:hAnsi="Arial Narrow"/>
          <w:b/>
          <w:bCs/>
        </w:rPr>
        <w:t>CONIUGE</w:t>
      </w:r>
      <w:r w:rsidRPr="00913CAD">
        <w:rPr>
          <w:rFonts w:ascii="Arial Narrow" w:hAnsi="Arial Narrow"/>
        </w:rPr>
        <w:t xml:space="preserve"> ED AL </w:t>
      </w:r>
      <w:r w:rsidRPr="00721B23">
        <w:rPr>
          <w:rFonts w:ascii="Arial Narrow" w:hAnsi="Arial Narrow"/>
          <w:b/>
          <w:bCs/>
        </w:rPr>
        <w:t>FIGLIO</w:t>
      </w:r>
      <w:r w:rsidRPr="00913CAD">
        <w:rPr>
          <w:rFonts w:ascii="Arial Narrow" w:hAnsi="Arial Narrow"/>
        </w:rPr>
        <w:t xml:space="preserve"> CON DISABILITA’; ASSISTENZA DA PARTE DEL FIGLIO REFERENTE UNICO AL </w:t>
      </w:r>
      <w:r w:rsidRPr="00721B23">
        <w:rPr>
          <w:rFonts w:ascii="Arial Narrow" w:hAnsi="Arial Narrow"/>
          <w:b/>
          <w:bCs/>
        </w:rPr>
        <w:t>GENITORE</w:t>
      </w:r>
      <w:r w:rsidRPr="00913CAD">
        <w:rPr>
          <w:rFonts w:ascii="Arial Narrow" w:hAnsi="Arial Narrow"/>
        </w:rPr>
        <w:t xml:space="preserve"> CON DISABILITA’; ASSISTENZA DA PARTE DI CHI ESERCITA LA TUTELA LEGALE</w:t>
      </w:r>
    </w:p>
    <w:p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 usufruire di questa precedenza, il familiare disabile al quale il docente presta assistenza, deve avere la certificazione con connotazione dei gravità, cioè l’art.3, comma 3 della legge 104/92.</w:t>
      </w:r>
    </w:p>
    <w:p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:rsidR="00097CD3" w:rsidRPr="00097CD3" w:rsidRDefault="00097CD3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  <w:r w:rsidR="00F9203C" w:rsidRPr="00913CAD">
        <w:rPr>
          <w:rFonts w:ascii="Arial Narrow" w:hAnsi="Arial Narrow"/>
        </w:rPr>
        <w:t xml:space="preserve">   </w:t>
      </w:r>
    </w:p>
    <w:sectPr w:rsidR="00F9203C" w:rsidRPr="00913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3"/>
    <w:rsid w:val="00097CD3"/>
    <w:rsid w:val="000A5931"/>
    <w:rsid w:val="000B24BF"/>
    <w:rsid w:val="00445D01"/>
    <w:rsid w:val="00721B23"/>
    <w:rsid w:val="007C1487"/>
    <w:rsid w:val="00913CAD"/>
    <w:rsid w:val="00930A80"/>
    <w:rsid w:val="00A2256B"/>
    <w:rsid w:val="00BB3B84"/>
    <w:rsid w:val="00EE42C3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36B6C-DE39-4EB3-8B7D-547D437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operatore</cp:lastModifiedBy>
  <cp:revision>12</cp:revision>
  <cp:lastPrinted>2017-02-13T21:36:00Z</cp:lastPrinted>
  <dcterms:created xsi:type="dcterms:W3CDTF">2017-02-13T20:13:00Z</dcterms:created>
  <dcterms:modified xsi:type="dcterms:W3CDTF">2020-03-29T20:41:00Z</dcterms:modified>
</cp:coreProperties>
</file>